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4C" w:rsidRDefault="00880F4C" w:rsidP="00880F4C">
      <w:pPr>
        <w:spacing w:before="100" w:beforeAutospacing="1" w:after="100" w:afterAutospacing="1" w:line="240" w:lineRule="auto"/>
        <w:outlineLvl w:val="2"/>
        <w:rPr>
          <w:rFonts w:ascii="Arial" w:eastAsia="Times New Roman" w:hAnsi="Arial" w:cs="Arial"/>
          <w:b/>
          <w:bCs/>
          <w:color w:val="4F4F4F"/>
          <w:lang w:eastAsia="ru-RU"/>
        </w:rPr>
      </w:pPr>
    </w:p>
    <w:p w:rsidR="00880F4C" w:rsidRDefault="00880F4C" w:rsidP="00880F4C">
      <w:pPr>
        <w:spacing w:before="100" w:beforeAutospacing="1" w:after="100" w:afterAutospacing="1" w:line="240" w:lineRule="auto"/>
        <w:outlineLvl w:val="2"/>
        <w:rPr>
          <w:rFonts w:ascii="Arial" w:eastAsia="Times New Roman" w:hAnsi="Arial" w:cs="Arial"/>
          <w:b/>
          <w:bCs/>
          <w:color w:val="4F4F4F"/>
          <w:lang w:eastAsia="ru-RU"/>
        </w:rPr>
      </w:pPr>
    </w:p>
    <w:p w:rsidR="00880F4C" w:rsidRDefault="00880F4C" w:rsidP="00880F4C">
      <w:pPr>
        <w:spacing w:before="100" w:beforeAutospacing="1" w:after="100" w:afterAutospacing="1" w:line="240" w:lineRule="auto"/>
        <w:outlineLvl w:val="2"/>
        <w:rPr>
          <w:rFonts w:ascii="Arial" w:eastAsia="Times New Roman" w:hAnsi="Arial" w:cs="Arial"/>
          <w:b/>
          <w:bCs/>
          <w:color w:val="4F4F4F"/>
          <w:lang w:eastAsia="ru-RU"/>
        </w:rPr>
      </w:pPr>
    </w:p>
    <w:p w:rsidR="00880F4C" w:rsidRPr="00880F4C" w:rsidRDefault="00880F4C" w:rsidP="00880F4C">
      <w:pPr>
        <w:spacing w:before="100" w:beforeAutospacing="1" w:after="100" w:afterAutospacing="1" w:line="240" w:lineRule="auto"/>
        <w:outlineLvl w:val="2"/>
        <w:rPr>
          <w:rFonts w:ascii="Arial" w:eastAsia="Times New Roman" w:hAnsi="Arial" w:cs="Arial"/>
          <w:b/>
          <w:bCs/>
          <w:color w:val="4F4F4F"/>
          <w:lang w:eastAsia="ru-RU"/>
        </w:rPr>
      </w:pPr>
      <w:r w:rsidRPr="00880F4C">
        <w:rPr>
          <w:rFonts w:ascii="Arial" w:eastAsia="Times New Roman" w:hAnsi="Arial" w:cs="Arial"/>
          <w:b/>
          <w:bCs/>
          <w:color w:val="4F4F4F"/>
          <w:lang w:eastAsia="ru-RU"/>
        </w:rPr>
        <w:t>Изменились основания присвоения федерального звания «Ветеран труда»</w:t>
      </w:r>
    </w:p>
    <w:p w:rsidR="00C70A17" w:rsidRDefault="00880F4C" w:rsidP="00880F4C">
      <w:r w:rsidRPr="00880F4C">
        <w:rPr>
          <w:rFonts w:ascii="Arial" w:eastAsia="Times New Roman" w:hAnsi="Arial" w:cs="Arial"/>
          <w:color w:val="0A4E8B"/>
          <w:sz w:val="18"/>
          <w:szCs w:val="18"/>
          <w:lang w:eastAsia="ru-RU"/>
        </w:rPr>
        <w:t>Соответствующие изменения внесены в статью 7 Федерального закона «О ветеранах». Они вступают в силу с 1 июля 2016 года, и касаются только условий присвоения звания «Ветеран труда» по федеральному закону. Для ветеранов труда Архангельской области ничего не меняется.</w:t>
      </w:r>
      <w:r w:rsidRPr="00880F4C">
        <w:rPr>
          <w:rFonts w:ascii="Arial" w:eastAsia="Times New Roman" w:hAnsi="Arial" w:cs="Arial"/>
          <w:color w:val="0A4E8B"/>
          <w:sz w:val="18"/>
          <w:szCs w:val="18"/>
          <w:lang w:eastAsia="ru-RU"/>
        </w:rPr>
        <w:br/>
      </w:r>
      <w:r w:rsidRPr="00880F4C">
        <w:rPr>
          <w:rFonts w:ascii="Arial" w:eastAsia="Times New Roman" w:hAnsi="Arial" w:cs="Arial"/>
          <w:color w:val="0A4E8B"/>
          <w:sz w:val="18"/>
          <w:szCs w:val="18"/>
          <w:lang w:eastAsia="ru-RU"/>
        </w:rPr>
        <w:br/>
        <w:t>По состоянию на 1 января 2016 года в области проживает 146 тысяч 454 федеральных ветерана труда и 144 тысячи 796 региональных ветеранов труда.</w:t>
      </w:r>
      <w:r w:rsidRPr="00880F4C">
        <w:rPr>
          <w:rFonts w:ascii="Arial" w:eastAsia="Times New Roman" w:hAnsi="Arial" w:cs="Arial"/>
          <w:color w:val="0A4E8B"/>
          <w:sz w:val="18"/>
          <w:szCs w:val="18"/>
          <w:lang w:eastAsia="ru-RU"/>
        </w:rPr>
        <w:br/>
      </w:r>
      <w:r w:rsidRPr="00880F4C">
        <w:rPr>
          <w:rFonts w:ascii="Arial" w:eastAsia="Times New Roman" w:hAnsi="Arial" w:cs="Arial"/>
          <w:color w:val="0A4E8B"/>
          <w:sz w:val="18"/>
          <w:szCs w:val="18"/>
          <w:lang w:eastAsia="ru-RU"/>
        </w:rPr>
        <w:br/>
        <w:t>Федеральный закон уточняет, что с 1 июля 2016 года для присвоения указанного звания будет учитываться наличие орденов и медалей только СССР или Российской Федерации. Дополнительным основанием станет наличие почётных грамот и благодарностей Президента Российской Федерации. По состоянию на 1 апреля 2016 года в области проживает более 70 граждан, поощрённых главой государства.</w:t>
      </w:r>
      <w:r w:rsidRPr="00880F4C">
        <w:rPr>
          <w:rFonts w:ascii="Arial" w:eastAsia="Times New Roman" w:hAnsi="Arial" w:cs="Arial"/>
          <w:color w:val="0A4E8B"/>
          <w:sz w:val="18"/>
          <w:szCs w:val="18"/>
          <w:lang w:eastAsia="ru-RU"/>
        </w:rPr>
        <w:br/>
      </w:r>
      <w:r w:rsidRPr="00880F4C">
        <w:rPr>
          <w:rFonts w:ascii="Arial" w:eastAsia="Times New Roman" w:hAnsi="Arial" w:cs="Arial"/>
          <w:color w:val="0A4E8B"/>
          <w:sz w:val="18"/>
          <w:szCs w:val="18"/>
          <w:lang w:eastAsia="ru-RU"/>
        </w:rPr>
        <w:br/>
        <w:t>Вводится единое основание для награждения ведомственными знаками отличия – за заслуги в труде и продолжительную работу не менее 15 лет в соответствующей сфере деятельности. Такие знаки отличия должны быть определены в соответствующих нормативных правовых актах Правительства Российской Федерации, федеральных государственных органов и государственных корпораций.</w:t>
      </w:r>
      <w:r w:rsidRPr="00880F4C">
        <w:rPr>
          <w:rFonts w:ascii="Arial" w:eastAsia="Times New Roman" w:hAnsi="Arial" w:cs="Arial"/>
          <w:color w:val="0A4E8B"/>
          <w:sz w:val="18"/>
          <w:szCs w:val="18"/>
          <w:lang w:eastAsia="ru-RU"/>
        </w:rPr>
        <w:br/>
      </w:r>
      <w:r w:rsidRPr="00880F4C">
        <w:rPr>
          <w:rFonts w:ascii="Arial" w:eastAsia="Times New Roman" w:hAnsi="Arial" w:cs="Arial"/>
          <w:color w:val="0A4E8B"/>
          <w:sz w:val="18"/>
          <w:szCs w:val="18"/>
          <w:lang w:eastAsia="ru-RU"/>
        </w:rPr>
        <w:br/>
        <w:t>Устанавливается дополнительное требование по трудовому (страховому) стажу, учитываемому для назначения пенсии (не менее 25 лет для мужчин и 20 лет для женщин). Ранее присвоение указанного звания осуществлялось по достижению пенсионного возраста.</w:t>
      </w:r>
      <w:r w:rsidRPr="00880F4C">
        <w:rPr>
          <w:rFonts w:ascii="Arial" w:eastAsia="Times New Roman" w:hAnsi="Arial" w:cs="Arial"/>
          <w:color w:val="0A4E8B"/>
          <w:sz w:val="18"/>
          <w:szCs w:val="18"/>
          <w:lang w:eastAsia="ru-RU"/>
        </w:rPr>
        <w:br/>
      </w:r>
      <w:r w:rsidRPr="00880F4C">
        <w:rPr>
          <w:rFonts w:ascii="Arial" w:eastAsia="Times New Roman" w:hAnsi="Arial" w:cs="Arial"/>
          <w:color w:val="0A4E8B"/>
          <w:sz w:val="18"/>
          <w:szCs w:val="18"/>
          <w:lang w:eastAsia="ru-RU"/>
        </w:rPr>
        <w:br/>
        <w:t>С учётом указанных изменений федерального закона 23 марта 2016 года депутатами областного Собрания в первом чтении приняты изменения, направленные на уточнение отдельных оснований присвоения звания «Ветеран труда».  </w:t>
      </w:r>
      <w:r w:rsidRPr="00880F4C">
        <w:rPr>
          <w:rFonts w:ascii="Arial" w:eastAsia="Times New Roman" w:hAnsi="Arial" w:cs="Arial"/>
          <w:color w:val="0A4E8B"/>
          <w:sz w:val="18"/>
          <w:szCs w:val="18"/>
          <w:lang w:eastAsia="ru-RU"/>
        </w:rPr>
        <w:br/>
      </w:r>
      <w:r w:rsidRPr="00880F4C">
        <w:rPr>
          <w:rFonts w:ascii="Arial" w:eastAsia="Times New Roman" w:hAnsi="Arial" w:cs="Arial"/>
          <w:color w:val="0A4E8B"/>
          <w:sz w:val="18"/>
          <w:szCs w:val="18"/>
          <w:lang w:eastAsia="ru-RU"/>
        </w:rPr>
        <w:br/>
        <w:t>При этом областной закон сохраняет полномочия регионального правительства по утверждению единого перечня ведомственных знаков отличия. Этот перечень ведётся с 2008 года, и постоянно актуализируется по мере учреждения новых ведомственных знаков отличия.</w:t>
      </w:r>
      <w:r w:rsidRPr="00880F4C">
        <w:rPr>
          <w:rFonts w:ascii="Arial" w:eastAsia="Times New Roman" w:hAnsi="Arial" w:cs="Arial"/>
          <w:color w:val="0A4E8B"/>
          <w:sz w:val="18"/>
          <w:szCs w:val="18"/>
          <w:lang w:eastAsia="ru-RU"/>
        </w:rPr>
        <w:br/>
      </w:r>
      <w:r w:rsidRPr="00880F4C">
        <w:rPr>
          <w:rFonts w:ascii="Arial" w:eastAsia="Times New Roman" w:hAnsi="Arial" w:cs="Arial"/>
          <w:color w:val="0A4E8B"/>
          <w:sz w:val="18"/>
          <w:szCs w:val="18"/>
          <w:lang w:eastAsia="ru-RU"/>
        </w:rPr>
        <w:br/>
        <w:t xml:space="preserve">Директор правового департамента администрации Губернатора и Правительства области Игорь </w:t>
      </w:r>
      <w:proofErr w:type="spellStart"/>
      <w:r w:rsidRPr="00880F4C">
        <w:rPr>
          <w:rFonts w:ascii="Arial" w:eastAsia="Times New Roman" w:hAnsi="Arial" w:cs="Arial"/>
          <w:color w:val="0A4E8B"/>
          <w:sz w:val="18"/>
          <w:szCs w:val="18"/>
          <w:lang w:eastAsia="ru-RU"/>
        </w:rPr>
        <w:t>Андреечев</w:t>
      </w:r>
      <w:proofErr w:type="spellEnd"/>
      <w:r w:rsidRPr="00880F4C">
        <w:rPr>
          <w:rFonts w:ascii="Arial" w:eastAsia="Times New Roman" w:hAnsi="Arial" w:cs="Arial"/>
          <w:color w:val="0A4E8B"/>
          <w:sz w:val="18"/>
          <w:szCs w:val="18"/>
          <w:lang w:eastAsia="ru-RU"/>
        </w:rPr>
        <w:t xml:space="preserve"> отметил, что граждане, уже имеющие ведомственные знаки отличия по состоянию на 30 июня 2016 года, но не имеющие необходимого трудового (страхового) стажа, сохранят право на присвоение звания «Ветеран труда». Эта особенность учтена в тексте принятого в первом чтении законопроекта, сообщает пресс-служба регионального правительства.</w:t>
      </w:r>
    </w:p>
    <w:sectPr w:rsidR="00C70A17" w:rsidSect="00C70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880F4C"/>
    <w:rsid w:val="00880F4C"/>
    <w:rsid w:val="00C70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17"/>
  </w:style>
  <w:style w:type="paragraph" w:styleId="3">
    <w:name w:val="heading 3"/>
    <w:basedOn w:val="a"/>
    <w:link w:val="30"/>
    <w:uiPriority w:val="9"/>
    <w:qFormat/>
    <w:rsid w:val="00880F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0F4C"/>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01668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2016-04-19T13:54:00Z</dcterms:created>
  <dcterms:modified xsi:type="dcterms:W3CDTF">2016-04-19T13:54:00Z</dcterms:modified>
</cp:coreProperties>
</file>