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BA" w:rsidRDefault="003D17BA" w:rsidP="003D17BA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7BA">
        <w:rPr>
          <w:rFonts w:ascii="Times New Roman" w:hAnsi="Times New Roman" w:cs="Times New Roman"/>
          <w:b/>
          <w:sz w:val="28"/>
          <w:szCs w:val="24"/>
        </w:rPr>
        <w:t xml:space="preserve">Федеральный закон "О некоммерческих организациях" </w:t>
      </w:r>
    </w:p>
    <w:p w:rsidR="003D17BA" w:rsidRPr="003D17BA" w:rsidRDefault="003D17BA" w:rsidP="003D17BA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D17BA">
        <w:rPr>
          <w:rFonts w:ascii="Times New Roman" w:hAnsi="Times New Roman" w:cs="Times New Roman"/>
          <w:b/>
          <w:sz w:val="28"/>
          <w:szCs w:val="24"/>
        </w:rPr>
        <w:t>от 12.01.1996 N 7-ФЗ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3.3. Государственное (муниципальное) учреждение обеспечивает открытость и доступность следующих документов: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1) учредительные документы государственного (муниципального) учреждения, в том числе внесенные в них изменения;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2) свидетельство о государственной регистрации государственного (муниципального) учреждения;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3) решение учредителя о создании государственного (муниципального) учреждения;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4) решение учредителя о назначении руководителя государственного (муниципального) учреждения;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5) положения о филиалах, представительствах государственного (муниципального) учреждения;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6)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7) годовая бухгалтерская отчетность государственного (муниципального) учреждения;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8) сведения о проведенных в отношении государственного (муниципального) учреждения контрольных мероприятиях и их результатах;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9) государственное (муниципальное) задание на оказание услуг (выполнение работ);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7BA">
        <w:rPr>
          <w:rFonts w:ascii="Times New Roman" w:hAnsi="Times New Roman" w:cs="Times New Roman"/>
          <w:sz w:val="24"/>
          <w:szCs w:val="24"/>
        </w:rPr>
        <w:t xml:space="preserve"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 </w:t>
      </w:r>
      <w:proofErr w:type="gramEnd"/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3.4. Казенные, бюджетные, автономные учреждения обеспечивают открытость и доступность документов, указанных в пункте 3.3 настоящей статьи, с учетом требований законодательства Российской Федерации о защите государственной тайны.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3D17BA">
        <w:rPr>
          <w:rFonts w:ascii="Times New Roman" w:hAnsi="Times New Roman" w:cs="Times New Roman"/>
          <w:sz w:val="24"/>
          <w:szCs w:val="24"/>
        </w:rPr>
        <w:t xml:space="preserve">Сведения, определенные пунктом 3.3 настоящей статьи,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государственным (муниципальным) учреждением.  </w:t>
      </w:r>
      <w:proofErr w:type="gramEnd"/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Предоставление информации государственным (муниципальным) учреждением,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 </w:t>
      </w:r>
    </w:p>
    <w:p w:rsidR="003D17BA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>http://www.consultant.ru/popular/nekomerz/71_6.html#p1012</w:t>
      </w:r>
    </w:p>
    <w:p w:rsidR="00062B4D" w:rsidRPr="003D17BA" w:rsidRDefault="003D17BA" w:rsidP="003D17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BA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3D17B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D17BA">
        <w:rPr>
          <w:rFonts w:ascii="Times New Roman" w:hAnsi="Times New Roman" w:cs="Times New Roman"/>
          <w:sz w:val="24"/>
          <w:szCs w:val="24"/>
        </w:rPr>
        <w:t>, 1992-2013</w:t>
      </w:r>
    </w:p>
    <w:sectPr w:rsidR="00062B4D" w:rsidRPr="003D17BA" w:rsidSect="003D17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BA"/>
    <w:rsid w:val="00062B4D"/>
    <w:rsid w:val="003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2013-12-20T11:11:00Z</dcterms:created>
  <dcterms:modified xsi:type="dcterms:W3CDTF">2013-12-20T11:13:00Z</dcterms:modified>
</cp:coreProperties>
</file>