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64" w:rsidRDefault="008E0064" w:rsidP="008E006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Договор пожертвования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г. Архангельск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«____»_________201_г.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 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  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________________________________________________________________________________________________,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 Имя Отчество)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№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 серия, кем и когда выдан)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именуемый далее Жертвователь, и Муниципальное бюджетное образовательное учреждение муниципального образования «Город Архангельск» «Общеобразовательная гимназия № 3» (МБОУ ОГ № 3) в лице директора </w:t>
      </w:r>
      <w:r>
        <w:rPr>
          <w:rFonts w:ascii="Times New Roman" w:hAnsi="Times New Roman"/>
          <w:b/>
          <w:sz w:val="24"/>
          <w:szCs w:val="24"/>
        </w:rPr>
        <w:t>Калининой Елены Николаевны</w:t>
      </w:r>
      <w:r>
        <w:rPr>
          <w:rFonts w:ascii="Times New Roman" w:hAnsi="Times New Roman"/>
          <w:sz w:val="24"/>
          <w:szCs w:val="24"/>
        </w:rPr>
        <w:t>, именуемой далее - Одаряемый, действующей на основании Устава, заключили настоящий договор о следующем.</w:t>
      </w:r>
      <w:proofErr w:type="gramEnd"/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Жертвователь  по  настоящему  договору  передает  в собственность Одаряемому, </w:t>
      </w:r>
      <w:proofErr w:type="gramStart"/>
      <w:r>
        <w:rPr>
          <w:rFonts w:ascii="Times New Roman" w:hAnsi="Times New Roman"/>
          <w:sz w:val="24"/>
          <w:szCs w:val="24"/>
        </w:rPr>
        <w:t>принадлежащие</w:t>
      </w:r>
      <w:proofErr w:type="gramEnd"/>
      <w:r>
        <w:rPr>
          <w:rFonts w:ascii="Times New Roman" w:hAnsi="Times New Roman"/>
          <w:sz w:val="24"/>
          <w:szCs w:val="24"/>
        </w:rPr>
        <w:t xml:space="preserve">  ему   </w:t>
      </w:r>
      <w:r>
        <w:rPr>
          <w:rFonts w:ascii="Times New Roman" w:hAnsi="Times New Roman"/>
          <w:sz w:val="20"/>
          <w:szCs w:val="20"/>
        </w:rPr>
        <w:t xml:space="preserve">(указать   на   каком   основании,   т.е. юридический титул) 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следующие вещи</w:t>
      </w:r>
      <w:r>
        <w:rPr>
          <w:rFonts w:ascii="Times New Roman" w:hAnsi="Times New Roman"/>
          <w:sz w:val="20"/>
          <w:szCs w:val="20"/>
        </w:rPr>
        <w:t xml:space="preserve">   (включая   деньги,   ценные  бумаги,  иное  имущество  в соответствии со ст.128 ГК РФ): 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(дается название, а если вещь не одна </w:t>
      </w:r>
      <w:proofErr w:type="gramStart"/>
      <w:r>
        <w:rPr>
          <w:rFonts w:ascii="Times New Roman" w:hAnsi="Times New Roman"/>
          <w:sz w:val="20"/>
          <w:szCs w:val="20"/>
        </w:rPr>
        <w:t>-п</w:t>
      </w:r>
      <w:proofErr w:type="gramEnd"/>
      <w:r>
        <w:rPr>
          <w:rFonts w:ascii="Times New Roman" w:hAnsi="Times New Roman"/>
          <w:sz w:val="20"/>
          <w:szCs w:val="20"/>
        </w:rPr>
        <w:t>еречисление, указываются индивидуализирующие признаки вещей)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стоимостью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(стоимость определяется сторонами или самим Жертвователем либо с участием специалиста-эксперта)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Одаряемый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пожертвование принимает с благодарностью.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Пожертвование  обусловлено  Жертвователем обязанностью </w:t>
      </w:r>
      <w:proofErr w:type="gramStart"/>
      <w:r>
        <w:rPr>
          <w:rFonts w:ascii="Times New Roman" w:hAnsi="Times New Roman"/>
          <w:sz w:val="24"/>
          <w:szCs w:val="24"/>
        </w:rPr>
        <w:t>Одаряемого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передаваемое ему имущество по  определенному  назначению,  в общеполезных целях. Жертвователь ставит  условие,  а   Одаряемый   принимает   на   себя обязательство обеспечить его путем использования пожертвования 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(указывается, какое имущество, вещи или права Жертвователя)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 следующему назначению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Одаряемый обязуется вести  обособленный  учет  всех  операций  по использованию пожертвованного    имущества,    в    отношении    которого Жертвователем установлено   определенное    назначение.    (К    договору пожертвования с  гражданином  -  одаряемым  -  такого требования закон не предъявляет, так как согласно норме абз.2 п.3 ст.582 ГК РФ оно  относится к юридическому лицу, принимающему пожертвование, а не к гражданину).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Изменение   назначения   использования   переданного    имущества допускается, если обстоятельства изменились таким образом, что становится невозможным использовать   его   по   первоначальному    назначению,    и Жертвователь соглашается на использование имущества по другому назначению либо в других условиях.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Если  вопрос  изменения  назначения  использования  пожертвования возникнет после смерти Жертвователя (либо ликвидации юридического лица  - Жертвователя), спор   решается   судом   по   требованию   правопреемника Жертвователя или другого заинтересованного лица.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Пожертвование   может   быть   отменено   по  иску  Жертвователя, наследника или    иного    правопреемника    в    случае    использования пожертвованного имущества  не в соответствии с определенным Жертвователем назначением.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Настоящий  договор заключен  между сторонами-участниками, указанными  ниже,  подписано  в  г. Архангельске________________ 201__г. в двух экземплярах: по одному  для каждой из сторон договора, имеющих  равную юридическую силу. </w:t>
      </w: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064" w:rsidRDefault="008E0064" w:rsidP="008E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8E0064" w:rsidTr="008E0064">
        <w:tc>
          <w:tcPr>
            <w:tcW w:w="5068" w:type="dxa"/>
            <w:hideMark/>
          </w:tcPr>
          <w:p w:rsidR="008E0064" w:rsidRDefault="008E00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Одаряемый                                                                                       Жертвователь</w:t>
            </w:r>
          </w:p>
        </w:tc>
        <w:tc>
          <w:tcPr>
            <w:tcW w:w="5069" w:type="dxa"/>
          </w:tcPr>
          <w:p w:rsidR="008E0064" w:rsidRDefault="008E00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0064" w:rsidTr="008E0064">
        <w:tc>
          <w:tcPr>
            <w:tcW w:w="5068" w:type="dxa"/>
            <w:hideMark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8E0064">
              <w:tc>
                <w:tcPr>
                  <w:tcW w:w="9606" w:type="dxa"/>
                </w:tcPr>
                <w:p w:rsidR="008E0064" w:rsidRDefault="008E00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8E0064" w:rsidRDefault="008E00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E0064">
              <w:tc>
                <w:tcPr>
                  <w:tcW w:w="9606" w:type="dxa"/>
                </w:tcPr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Полное наименование Учреждения:                                                    ФИО  _____________________________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муниципальное бюджетное                                                                                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образовательное учреждение                                                                               _____________________________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муниципального образования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«Город Архангельск»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Паспорт__________________________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«Общеобразовательная гимназия №3»                                                 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(МБОУ ОГ №3)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кем и когда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__________________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                                            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Юридический и фактический адрес: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163000, г. Архангельск,                                                                             ___________________________________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 xml:space="preserve">ул. Воскресенская, д. 7,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кор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. 1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ИНН  2901041937     КПП  290101001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 xml:space="preserve">ОГРН  1022900523821 ОКОНХ  92310            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 xml:space="preserve"> Адрес_____________________________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>ОКПО  31296262</w:t>
                  </w:r>
                </w:p>
                <w:p w:rsidR="008E0064" w:rsidRDefault="008E0064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>Реквизиты банка: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Департамент финансов мэрии г. Архангельска,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МБОУ ОГ № 3 л/с 20815420030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ИНН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____________________________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Расчетный счет № 40701810700003000061 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 ГРКЦ ГУ Банка России по Архангельской области</w:t>
                  </w:r>
                </w:p>
                <w:p w:rsidR="008E0064" w:rsidRDefault="008E00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г. Архангельск БИК 041117001</w:t>
                  </w:r>
                </w:p>
                <w:p w:rsidR="008E0064" w:rsidRDefault="008E006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  <w:p w:rsidR="008E0064" w:rsidRDefault="008E006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  <w:p w:rsidR="008E0064" w:rsidRDefault="008E0064">
                  <w:pPr>
                    <w:autoSpaceDE w:val="0"/>
                    <w:ind w:left="3540" w:right="30" w:firstLine="708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</w:t>
                  </w:r>
                </w:p>
                <w:p w:rsidR="008E0064" w:rsidRDefault="008E00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E0064">
              <w:tc>
                <w:tcPr>
                  <w:tcW w:w="9606" w:type="dxa"/>
                </w:tcPr>
                <w:p w:rsidR="008E0064" w:rsidRDefault="008E0064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Директор: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8E0064" w:rsidRDefault="008E0064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8E0064" w:rsidRDefault="008E0064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</w:t>
                  </w:r>
                  <w:r>
                    <w:rPr>
                      <w:sz w:val="24"/>
                      <w:szCs w:val="24"/>
                      <w:u w:val="single"/>
                    </w:rPr>
                    <w:t>Калинина Е.Н.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__________________/_________________</w:t>
                  </w:r>
                </w:p>
                <w:p w:rsidR="008E0064" w:rsidRDefault="008E0064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(подпись)</w:t>
                  </w:r>
                  <w:r>
                    <w:rPr>
                      <w:sz w:val="20"/>
                    </w:rPr>
                    <w:tab/>
                    <w:t>(расшифровка подписи)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(подпись)            (расшифровка подписи)</w:t>
                  </w:r>
                </w:p>
                <w:p w:rsidR="008E0064" w:rsidRDefault="008E0064">
                  <w:pPr>
                    <w:pStyle w:val="a3"/>
                    <w:jc w:val="both"/>
                    <w:rPr>
                      <w:sz w:val="26"/>
                      <w:szCs w:val="26"/>
                    </w:rPr>
                  </w:pPr>
                </w:p>
                <w:p w:rsidR="008E0064" w:rsidRDefault="008E0064">
                  <w:pPr>
                    <w:pStyle w:val="a3"/>
                    <w:jc w:val="both"/>
                    <w:rPr>
                      <w:sz w:val="26"/>
                      <w:szCs w:val="26"/>
                    </w:rPr>
                  </w:pPr>
                </w:p>
                <w:p w:rsidR="008E0064" w:rsidRDefault="008E00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E0064" w:rsidRDefault="008E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E0064" w:rsidRDefault="008E006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064" w:rsidTr="008E0064">
        <w:tc>
          <w:tcPr>
            <w:tcW w:w="5068" w:type="dxa"/>
          </w:tcPr>
          <w:p w:rsidR="008E0064" w:rsidRDefault="008E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E0064" w:rsidRDefault="008E0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064" w:rsidTr="008E0064">
        <w:tc>
          <w:tcPr>
            <w:tcW w:w="5068" w:type="dxa"/>
          </w:tcPr>
          <w:p w:rsidR="008E0064" w:rsidRDefault="008E0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E0064" w:rsidRDefault="008E0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064" w:rsidRDefault="008E0064" w:rsidP="008E0064">
      <w:pPr>
        <w:jc w:val="both"/>
        <w:rPr>
          <w:rFonts w:ascii="Times New Roman" w:hAnsi="Times New Roman"/>
        </w:rPr>
      </w:pPr>
    </w:p>
    <w:p w:rsidR="00705980" w:rsidRDefault="00705980">
      <w:bookmarkStart w:id="0" w:name="_GoBack"/>
      <w:bookmarkEnd w:id="0"/>
    </w:p>
    <w:sectPr w:rsidR="0070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64"/>
    <w:rsid w:val="00705980"/>
    <w:rsid w:val="008E0064"/>
    <w:rsid w:val="00B37F2F"/>
    <w:rsid w:val="00C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06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E00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06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E00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2013-11-22T06:55:00Z</dcterms:created>
  <dcterms:modified xsi:type="dcterms:W3CDTF">2013-11-22T06:55:00Z</dcterms:modified>
</cp:coreProperties>
</file>