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09" w:rsidRPr="004D7B89" w:rsidRDefault="00C31309" w:rsidP="004D7B8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B89">
        <w:rPr>
          <w:b/>
          <w:sz w:val="24"/>
          <w:szCs w:val="24"/>
          <w:u w:val="single"/>
        </w:rPr>
        <w:t>Аннотация к рабочей программе по прикладной химии 10 класс</w:t>
      </w:r>
    </w:p>
    <w:p w:rsidR="00C31309" w:rsidRPr="004D7B89" w:rsidRDefault="00C31309" w:rsidP="004D7B8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B89">
        <w:rPr>
          <w:b/>
          <w:sz w:val="24"/>
          <w:szCs w:val="24"/>
          <w:u w:val="single"/>
        </w:rPr>
        <w:t xml:space="preserve"> (базовый уровень, среднее общее образование)</w:t>
      </w:r>
    </w:p>
    <w:p w:rsidR="006D0B05" w:rsidRPr="004D7B89" w:rsidRDefault="006D0B05" w:rsidP="004D7B89">
      <w:pPr>
        <w:pStyle w:val="a6"/>
        <w:spacing w:before="0" w:beforeAutospacing="0" w:after="150" w:afterAutospacing="0"/>
      </w:pPr>
      <w:r w:rsidRPr="004D7B89">
        <w:rPr>
          <w:color w:val="000000"/>
        </w:rPr>
        <w:t xml:space="preserve">Рабочая программа составлена  на основе программы </w:t>
      </w:r>
      <w:proofErr w:type="spellStart"/>
      <w:r w:rsidRPr="004D7B89">
        <w:rPr>
          <w:color w:val="000000"/>
        </w:rPr>
        <w:t>О.С.Габриеляна</w:t>
      </w:r>
      <w:proofErr w:type="spellEnd"/>
      <w:r w:rsidRPr="004D7B89">
        <w:rPr>
          <w:color w:val="000000"/>
        </w:rPr>
        <w:t xml:space="preserve"> «Программа курса химии для 8 – 11 классов общеобразовательных учреждений» М.; «Дрофа», 2010; </w:t>
      </w:r>
      <w:r w:rsidRPr="004D7B89">
        <w:t xml:space="preserve"> </w:t>
      </w:r>
    </w:p>
    <w:p w:rsidR="00C31309" w:rsidRPr="004D7B89" w:rsidRDefault="00C31309" w:rsidP="004D7B89">
      <w:pPr>
        <w:spacing w:line="240" w:lineRule="auto"/>
        <w:rPr>
          <w:sz w:val="24"/>
          <w:szCs w:val="24"/>
        </w:rPr>
      </w:pPr>
      <w:r w:rsidRPr="004D7B89">
        <w:rPr>
          <w:b/>
          <w:color w:val="000000"/>
          <w:spacing w:val="-3"/>
          <w:sz w:val="24"/>
          <w:szCs w:val="24"/>
        </w:rPr>
        <w:t>Учебно-методический комплект</w:t>
      </w:r>
      <w:r w:rsidRPr="004D7B89">
        <w:rPr>
          <w:color w:val="000000"/>
          <w:spacing w:val="-3"/>
          <w:sz w:val="24"/>
          <w:szCs w:val="24"/>
        </w:rPr>
        <w:t>: О.С. Габриелян «Химия. 10 класс. Базовый уровень»  (М.: «Дрофа»</w:t>
      </w:r>
      <w:r w:rsidR="004D7B89" w:rsidRPr="004D7B89">
        <w:rPr>
          <w:color w:val="000000"/>
          <w:spacing w:val="-3"/>
          <w:sz w:val="24"/>
          <w:szCs w:val="24"/>
        </w:rPr>
        <w:t>, 2013 -2017</w:t>
      </w:r>
      <w:r w:rsidRPr="004D7B89">
        <w:rPr>
          <w:color w:val="000000"/>
          <w:spacing w:val="-3"/>
          <w:sz w:val="24"/>
          <w:szCs w:val="24"/>
        </w:rPr>
        <w:t xml:space="preserve">) </w:t>
      </w:r>
    </w:p>
    <w:p w:rsidR="00C31309" w:rsidRPr="004D7B89" w:rsidRDefault="00C31309" w:rsidP="004D7B89">
      <w:pPr>
        <w:spacing w:line="240" w:lineRule="auto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4D7B89">
        <w:rPr>
          <w:rFonts w:eastAsia="Times New Roman"/>
          <w:b/>
          <w:color w:val="000000"/>
          <w:sz w:val="24"/>
          <w:szCs w:val="24"/>
          <w:lang w:eastAsia="ru-RU"/>
        </w:rPr>
        <w:t>Цель  программы обучения</w:t>
      </w:r>
      <w:r w:rsidRPr="004D7B89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C31309" w:rsidRPr="004D7B89" w:rsidRDefault="00C31309" w:rsidP="004D7B8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D7B89">
        <w:rPr>
          <w:sz w:val="24"/>
          <w:szCs w:val="24"/>
        </w:rPr>
        <w:t xml:space="preserve">расширить знания учащихся о способах решения расчетных и качественных задач по химии,    </w:t>
      </w:r>
    </w:p>
    <w:p w:rsidR="00C31309" w:rsidRPr="004D7B89" w:rsidRDefault="00C31309" w:rsidP="004D7B8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D7B89">
        <w:rPr>
          <w:sz w:val="24"/>
          <w:szCs w:val="24"/>
        </w:rPr>
        <w:t xml:space="preserve">сформировать умения рационально решать задачи, </w:t>
      </w:r>
    </w:p>
    <w:p w:rsidR="00C31309" w:rsidRPr="004D7B89" w:rsidRDefault="00C31309" w:rsidP="004D7B8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D7B89">
        <w:rPr>
          <w:sz w:val="24"/>
          <w:szCs w:val="24"/>
        </w:rPr>
        <w:t>составлять и применять алгоритмы действий при решении</w:t>
      </w:r>
      <w:r w:rsidR="00BD748C" w:rsidRPr="004D7B89">
        <w:rPr>
          <w:sz w:val="24"/>
          <w:szCs w:val="24"/>
        </w:rPr>
        <w:t xml:space="preserve"> задач</w:t>
      </w:r>
      <w:r w:rsidRPr="004D7B89">
        <w:rPr>
          <w:sz w:val="24"/>
          <w:szCs w:val="24"/>
        </w:rPr>
        <w:t>,</w:t>
      </w:r>
    </w:p>
    <w:p w:rsidR="00C31309" w:rsidRPr="004D7B89" w:rsidRDefault="00C31309" w:rsidP="004D7B8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D7B89">
        <w:rPr>
          <w:sz w:val="24"/>
          <w:szCs w:val="24"/>
        </w:rPr>
        <w:t>устранять пробелы в знаниях.</w:t>
      </w:r>
    </w:p>
    <w:p w:rsidR="006D0B05" w:rsidRPr="004D7B89" w:rsidRDefault="006D0B05" w:rsidP="004D7B89">
      <w:pPr>
        <w:pStyle w:val="a6"/>
        <w:spacing w:before="0" w:beforeAutospacing="0" w:after="150" w:afterAutospacing="0"/>
        <w:ind w:left="360"/>
        <w:rPr>
          <w:color w:val="000000"/>
        </w:rPr>
      </w:pPr>
      <w:r w:rsidRPr="004D7B89">
        <w:rPr>
          <w:b/>
          <w:bCs/>
          <w:color w:val="000000"/>
        </w:rPr>
        <w:t xml:space="preserve">Количество учебных часов: </w:t>
      </w:r>
      <w:r w:rsidRPr="004D7B89">
        <w:rPr>
          <w:color w:val="000000"/>
        </w:rPr>
        <w:t xml:space="preserve"> 34 учебных часа для обязательного изучения химии в 10-м классе средней школы из расчета 1 учебный час в неделю. Из них: контрольных (зачетных) работ – 3; практических работ – 4, лабораторных работ – 3.</w:t>
      </w:r>
    </w:p>
    <w:p w:rsidR="00C31309" w:rsidRPr="004D7B89" w:rsidRDefault="00C31309" w:rsidP="004D7B89">
      <w:pPr>
        <w:autoSpaceDE w:val="0"/>
        <w:autoSpaceDN w:val="0"/>
        <w:adjustRightInd w:val="0"/>
        <w:spacing w:line="240" w:lineRule="auto"/>
        <w:ind w:left="360"/>
        <w:jc w:val="center"/>
        <w:rPr>
          <w:sz w:val="24"/>
          <w:szCs w:val="24"/>
        </w:rPr>
      </w:pPr>
      <w:r w:rsidRPr="004D7B89">
        <w:rPr>
          <w:b/>
          <w:sz w:val="24"/>
          <w:szCs w:val="24"/>
        </w:rPr>
        <w:t>Требования к уровню подготовки</w:t>
      </w:r>
      <w:r w:rsidR="00BD748C" w:rsidRPr="004D7B89">
        <w:rPr>
          <w:b/>
          <w:sz w:val="24"/>
          <w:szCs w:val="24"/>
        </w:rPr>
        <w:t xml:space="preserve"> учеников</w:t>
      </w:r>
      <w:r w:rsidRPr="004D7B89">
        <w:rPr>
          <w:b/>
          <w:sz w:val="24"/>
          <w:szCs w:val="24"/>
        </w:rPr>
        <w:t>, обучающихся по данной программе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В результате изучения  данного курса ученик должен:</w:t>
      </w:r>
    </w:p>
    <w:p w:rsidR="00C31309" w:rsidRPr="004D7B89" w:rsidRDefault="00C31309" w:rsidP="004D7B89">
      <w:pPr>
        <w:spacing w:line="240" w:lineRule="auto"/>
        <w:ind w:left="360"/>
        <w:rPr>
          <w:b/>
          <w:sz w:val="24"/>
          <w:szCs w:val="24"/>
        </w:rPr>
      </w:pPr>
      <w:r w:rsidRPr="004D7B89">
        <w:rPr>
          <w:b/>
          <w:sz w:val="24"/>
          <w:szCs w:val="24"/>
        </w:rPr>
        <w:t>знать (понимать)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• важнейшие химические понятия: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proofErr w:type="gramStart"/>
      <w:r w:rsidRPr="004D7B89">
        <w:rPr>
          <w:sz w:val="24"/>
          <w:szCs w:val="24"/>
        </w:rPr>
        <w:t>углеродный скелет, функциональная группа, изомерия, гомология;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основные законы химии: сохранения массы веществ, постоянства состава;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основные теории химии: химической связи, строения органических соединений;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важнейшие вещества и материалы:  уксусная кислота; метан, этилен, ацетилен, бензол, этанол, жиры, мыла, глюкоза, сахароза, крахмал, целлюлоза, белки, искусственные и синтетические волокна, каучуки, пластмассы;</w:t>
      </w:r>
      <w:proofErr w:type="gramEnd"/>
    </w:p>
    <w:p w:rsidR="00C31309" w:rsidRPr="004D7B89" w:rsidRDefault="00C31309" w:rsidP="004D7B89">
      <w:pPr>
        <w:spacing w:line="240" w:lineRule="auto"/>
        <w:ind w:left="360"/>
        <w:rPr>
          <w:b/>
          <w:sz w:val="24"/>
          <w:szCs w:val="24"/>
        </w:rPr>
      </w:pPr>
      <w:r w:rsidRPr="004D7B89">
        <w:rPr>
          <w:b/>
          <w:sz w:val="24"/>
          <w:szCs w:val="24"/>
        </w:rPr>
        <w:t>уметь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• называть изученные вещества по «тривиальной» или международной номенклатуре;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• определять: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различным классам органических соединений;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• характеризовать: общие химические свойства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• выполнять химический эксперимент по распознаванию важнейших неорганических и органических веществ;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4D7B89">
        <w:rPr>
          <w:sz w:val="24"/>
          <w:szCs w:val="24"/>
        </w:rPr>
        <w:t>ии и ее</w:t>
      </w:r>
      <w:proofErr w:type="gramEnd"/>
      <w:r w:rsidRPr="004D7B89">
        <w:rPr>
          <w:sz w:val="24"/>
          <w:szCs w:val="24"/>
        </w:rPr>
        <w:t xml:space="preserve"> представления в различных формах;</w:t>
      </w:r>
      <w:r w:rsidR="006D0B05" w:rsidRPr="004D7B89">
        <w:rPr>
          <w:sz w:val="24"/>
          <w:szCs w:val="24"/>
        </w:rPr>
        <w:t xml:space="preserve"> осуществлять расчеты по химической формуле и уравнениям химических реакций</w:t>
      </w:r>
    </w:p>
    <w:p w:rsidR="006D0B05" w:rsidRPr="004D7B89" w:rsidRDefault="00C31309" w:rsidP="004D7B89">
      <w:pPr>
        <w:pStyle w:val="a5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4D7B89">
        <w:rPr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7B89">
        <w:rPr>
          <w:b/>
          <w:sz w:val="24"/>
          <w:szCs w:val="24"/>
        </w:rPr>
        <w:t>для</w:t>
      </w:r>
      <w:proofErr w:type="gramEnd"/>
      <w:r w:rsidRPr="004D7B89">
        <w:rPr>
          <w:b/>
          <w:sz w:val="24"/>
          <w:szCs w:val="24"/>
        </w:rPr>
        <w:t>:</w:t>
      </w:r>
      <w:r w:rsidR="006D0B05" w:rsidRPr="004D7B89">
        <w:rPr>
          <w:b/>
          <w:sz w:val="24"/>
          <w:szCs w:val="24"/>
        </w:rPr>
        <w:t xml:space="preserve"> </w:t>
      </w:r>
    </w:p>
    <w:p w:rsidR="00C31309" w:rsidRPr="004D7B89" w:rsidRDefault="00C31309" w:rsidP="004D7B89">
      <w:pPr>
        <w:spacing w:line="240" w:lineRule="auto"/>
        <w:ind w:left="360"/>
        <w:rPr>
          <w:sz w:val="24"/>
          <w:szCs w:val="24"/>
        </w:rPr>
      </w:pPr>
      <w:r w:rsidRPr="004D7B89">
        <w:rPr>
          <w:sz w:val="24"/>
          <w:szCs w:val="24"/>
        </w:rPr>
        <w:t>• объяснения химических явлений,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>происходящих в природе, быту и на производстве;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экологически грамотного поведения в окружающей среде;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оценки влияния химического загрязнения окружающей среды на организм человека и другие живые организмы;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безопасного обращения с горючими и токсичными веществами, лабораторным оборудованием;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приготовления растворов заданной концентрации в быту и на производстве;</w:t>
      </w:r>
      <w:r w:rsidR="006D0B05" w:rsidRPr="004D7B89">
        <w:rPr>
          <w:sz w:val="24"/>
          <w:szCs w:val="24"/>
        </w:rPr>
        <w:t xml:space="preserve"> </w:t>
      </w:r>
      <w:r w:rsidRPr="004D7B89">
        <w:rPr>
          <w:sz w:val="24"/>
          <w:szCs w:val="24"/>
        </w:rPr>
        <w:t xml:space="preserve"> критической оценки достоверности химической информации, поступающей из разных источников.</w:t>
      </w:r>
    </w:p>
    <w:p w:rsidR="0048320F" w:rsidRPr="004D7B89" w:rsidRDefault="0048320F" w:rsidP="004D7B89">
      <w:pPr>
        <w:spacing w:line="240" w:lineRule="auto"/>
        <w:ind w:firstLine="600"/>
        <w:jc w:val="both"/>
        <w:rPr>
          <w:sz w:val="24"/>
          <w:szCs w:val="24"/>
        </w:rPr>
      </w:pPr>
      <w:r w:rsidRPr="004D7B89">
        <w:rPr>
          <w:b/>
          <w:sz w:val="24"/>
          <w:szCs w:val="24"/>
        </w:rPr>
        <w:t xml:space="preserve">Контроль </w:t>
      </w:r>
      <w:r w:rsidRPr="004D7B89">
        <w:rPr>
          <w:sz w:val="24"/>
          <w:szCs w:val="24"/>
        </w:rPr>
        <w:t xml:space="preserve">за уровнем знаний учащихся предусматривает проведение лабораторных, практических, самостоятельных, контрольных работ (как в </w:t>
      </w:r>
      <w:proofErr w:type="gramStart"/>
      <w:r w:rsidRPr="004D7B89">
        <w:rPr>
          <w:sz w:val="24"/>
          <w:szCs w:val="24"/>
        </w:rPr>
        <w:t>традиционной</w:t>
      </w:r>
      <w:proofErr w:type="gramEnd"/>
      <w:r w:rsidRPr="004D7B89">
        <w:rPr>
          <w:sz w:val="24"/>
          <w:szCs w:val="24"/>
        </w:rPr>
        <w:t>, так и в  тестовой формах).</w:t>
      </w:r>
    </w:p>
    <w:p w:rsidR="00C31309" w:rsidRPr="004D7B89" w:rsidRDefault="00C31309" w:rsidP="004D7B89">
      <w:pPr>
        <w:spacing w:line="240" w:lineRule="auto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C31309" w:rsidRPr="004D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F1B"/>
    <w:multiLevelType w:val="hybridMultilevel"/>
    <w:tmpl w:val="75942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A3500"/>
    <w:multiLevelType w:val="hybridMultilevel"/>
    <w:tmpl w:val="7FDECDBE"/>
    <w:lvl w:ilvl="0" w:tplc="C93E097E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26224BD"/>
    <w:multiLevelType w:val="hybridMultilevel"/>
    <w:tmpl w:val="284C6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F"/>
    <w:rsid w:val="0048320F"/>
    <w:rsid w:val="004D7B89"/>
    <w:rsid w:val="00507BC4"/>
    <w:rsid w:val="006D0B05"/>
    <w:rsid w:val="00764558"/>
    <w:rsid w:val="00860F38"/>
    <w:rsid w:val="00A05BFF"/>
    <w:rsid w:val="00BD748C"/>
    <w:rsid w:val="00C31309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0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130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C31309"/>
    <w:pPr>
      <w:tabs>
        <w:tab w:val="left" w:pos="5160"/>
      </w:tabs>
      <w:spacing w:after="0"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313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0B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0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130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C31309"/>
    <w:pPr>
      <w:tabs>
        <w:tab w:val="left" w:pos="5160"/>
      </w:tabs>
      <w:spacing w:after="0"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313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D0B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2018-01-30T18:06:00Z</dcterms:created>
  <dcterms:modified xsi:type="dcterms:W3CDTF">2018-01-31T18:48:00Z</dcterms:modified>
</cp:coreProperties>
</file>