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D26A" w14:textId="77777777" w:rsidR="00962BF9" w:rsidRDefault="00962BF9" w:rsidP="003737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A721C">
        <w:rPr>
          <w:rFonts w:ascii="Times New Roman" w:hAnsi="Times New Roman"/>
          <w:sz w:val="24"/>
          <w:szCs w:val="24"/>
          <w:lang w:eastAsia="ru-RU"/>
        </w:rPr>
        <w:t xml:space="preserve">Программы для общеобразовательных </w:t>
      </w:r>
      <w:proofErr w:type="gramStart"/>
      <w:r w:rsidRPr="00DA721C">
        <w:rPr>
          <w:rFonts w:ascii="Times New Roman" w:hAnsi="Times New Roman"/>
          <w:sz w:val="24"/>
          <w:szCs w:val="24"/>
          <w:lang w:eastAsia="ru-RU"/>
        </w:rPr>
        <w:t>учреждений  по</w:t>
      </w:r>
      <w:proofErr w:type="gramEnd"/>
      <w:r w:rsidRPr="00DA721C">
        <w:rPr>
          <w:rFonts w:ascii="Times New Roman" w:hAnsi="Times New Roman"/>
          <w:sz w:val="24"/>
          <w:szCs w:val="24"/>
          <w:lang w:eastAsia="ru-RU"/>
        </w:rPr>
        <w:t xml:space="preserve"> литературе к  УМК для 10-11 классов под редакцией </w:t>
      </w:r>
      <w:proofErr w:type="spellStart"/>
      <w:r w:rsidRPr="00DA721C">
        <w:rPr>
          <w:rFonts w:ascii="Times New Roman" w:hAnsi="Times New Roman"/>
          <w:sz w:val="24"/>
          <w:szCs w:val="24"/>
          <w:lang w:eastAsia="ru-RU"/>
        </w:rPr>
        <w:t>Г.А.Обернихиной</w:t>
      </w:r>
      <w:proofErr w:type="spellEnd"/>
      <w:r w:rsidRPr="00DA721C">
        <w:rPr>
          <w:rFonts w:ascii="Times New Roman" w:hAnsi="Times New Roman"/>
          <w:sz w:val="24"/>
          <w:szCs w:val="24"/>
          <w:lang w:eastAsia="ru-RU"/>
        </w:rPr>
        <w:t xml:space="preserve"> . Профильный уровень. </w:t>
      </w:r>
      <w:proofErr w:type="gramStart"/>
      <w:r w:rsidRPr="00DA721C">
        <w:rPr>
          <w:rFonts w:ascii="Times New Roman" w:hAnsi="Times New Roman"/>
          <w:sz w:val="24"/>
          <w:szCs w:val="24"/>
          <w:lang w:eastAsia="ru-RU"/>
        </w:rPr>
        <w:t>Программа  литературного</w:t>
      </w:r>
      <w:proofErr w:type="gramEnd"/>
      <w:r w:rsidRPr="00DA721C">
        <w:rPr>
          <w:rFonts w:ascii="Times New Roman" w:hAnsi="Times New Roman"/>
          <w:sz w:val="24"/>
          <w:szCs w:val="24"/>
          <w:lang w:eastAsia="ru-RU"/>
        </w:rPr>
        <w:t xml:space="preserve">     образования в 10-11 классах под редакцией </w:t>
      </w:r>
      <w:proofErr w:type="spellStart"/>
      <w:r w:rsidRPr="00DA721C">
        <w:rPr>
          <w:rFonts w:ascii="Times New Roman" w:hAnsi="Times New Roman"/>
          <w:sz w:val="24"/>
          <w:szCs w:val="24"/>
          <w:lang w:eastAsia="ru-RU"/>
        </w:rPr>
        <w:t>Г.А.Обернихиной</w:t>
      </w:r>
      <w:proofErr w:type="spellEnd"/>
    </w:p>
    <w:p w14:paraId="0869B674" w14:textId="77777777" w:rsidR="00962BF9" w:rsidRDefault="00962BF9" w:rsidP="003737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774A4B2A" w14:textId="5DDACDF1" w:rsidR="003737A9" w:rsidRDefault="003737A9" w:rsidP="003737A9">
      <w:pPr>
        <w:pStyle w:val="a3"/>
        <w:rPr>
          <w:rFonts w:ascii="Times New Roman" w:hAnsi="Times New Roman"/>
          <w:b/>
        </w:rPr>
      </w:pPr>
      <w:r w:rsidRPr="009A2D31">
        <w:rPr>
          <w:rFonts w:ascii="Times New Roman" w:hAnsi="Times New Roman"/>
          <w:b/>
        </w:rPr>
        <w:t>ТРЕБОВАНИЯ К РЕЗУЛЬТАТАМ ИЗУЧЕНИЯ ПРЕДМЕТА «ЛИТЕРАТУР</w:t>
      </w:r>
      <w:r w:rsidR="00962BF9">
        <w:rPr>
          <w:rFonts w:ascii="Times New Roman" w:hAnsi="Times New Roman"/>
          <w:b/>
        </w:rPr>
        <w:t>А»</w:t>
      </w:r>
    </w:p>
    <w:p w14:paraId="783270D5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</w:t>
      </w:r>
      <w:r w:rsidRPr="004A190A">
        <w:rPr>
          <w:rFonts w:ascii="Times New Roman" w:hAnsi="Times New Roman"/>
          <w:sz w:val="24"/>
          <w:szCs w:val="24"/>
        </w:rPr>
        <w:t>ники по окончании 10</w:t>
      </w:r>
      <w:r>
        <w:rPr>
          <w:rFonts w:ascii="Times New Roman" w:hAnsi="Times New Roman"/>
          <w:sz w:val="24"/>
          <w:szCs w:val="24"/>
        </w:rPr>
        <w:t>-11</w:t>
      </w:r>
      <w:r w:rsidRPr="004A190A">
        <w:rPr>
          <w:rFonts w:ascii="Times New Roman" w:hAnsi="Times New Roman"/>
          <w:sz w:val="24"/>
          <w:szCs w:val="24"/>
        </w:rPr>
        <w:t xml:space="preserve"> класса </w:t>
      </w:r>
      <w:r w:rsidRPr="005B6D55">
        <w:rPr>
          <w:rFonts w:ascii="Times New Roman" w:hAnsi="Times New Roman"/>
          <w:b/>
          <w:sz w:val="24"/>
          <w:szCs w:val="24"/>
        </w:rPr>
        <w:t>должны знать</w:t>
      </w:r>
      <w:r w:rsidRPr="004A190A">
        <w:rPr>
          <w:rFonts w:ascii="Times New Roman" w:hAnsi="Times New Roman"/>
          <w:sz w:val="24"/>
          <w:szCs w:val="24"/>
        </w:rPr>
        <w:t>:</w:t>
      </w:r>
    </w:p>
    <w:p w14:paraId="421F8ED8" w14:textId="77777777" w:rsidR="003737A9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Авторов и названия изученных произведений;</w:t>
      </w:r>
    </w:p>
    <w:p w14:paraId="4FB7CADC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A190A">
        <w:rPr>
          <w:rFonts w:ascii="Times New Roman" w:hAnsi="Times New Roman"/>
          <w:sz w:val="24"/>
          <w:szCs w:val="24"/>
        </w:rPr>
        <w:t>своеобразии литературы Х1Х века, о становлении реализма в русской литературе.</w:t>
      </w:r>
    </w:p>
    <w:p w14:paraId="58EE4452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Сюжетные особенности и композиционное своеобразие изученных произведений;</w:t>
      </w:r>
    </w:p>
    <w:p w14:paraId="47BFD4EE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Жанровые и стилевые особенности изученных произведений;</w:t>
      </w:r>
    </w:p>
    <w:p w14:paraId="255891D1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Основные особенности трех выделяемых периодов литературного развития;</w:t>
      </w:r>
    </w:p>
    <w:p w14:paraId="51DED338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Основные направления и школы литературы 19-ого века;</w:t>
      </w:r>
    </w:p>
    <w:p w14:paraId="6C59F271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Основные теоретико-литературные термины;</w:t>
      </w:r>
    </w:p>
    <w:p w14:paraId="51B6D6DB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Традиционные темы, мотивы, образы в разных видах художественного творчества;</w:t>
      </w:r>
    </w:p>
    <w:p w14:paraId="6E5D687F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Ученики по окончании 10</w:t>
      </w:r>
      <w:r w:rsidR="0092388E">
        <w:rPr>
          <w:rFonts w:ascii="Times New Roman" w:hAnsi="Times New Roman"/>
          <w:sz w:val="24"/>
          <w:szCs w:val="24"/>
        </w:rPr>
        <w:t>-11</w:t>
      </w:r>
      <w:r w:rsidRPr="004A190A">
        <w:rPr>
          <w:rFonts w:ascii="Times New Roman" w:hAnsi="Times New Roman"/>
          <w:sz w:val="24"/>
          <w:szCs w:val="24"/>
        </w:rPr>
        <w:t xml:space="preserve"> класса </w:t>
      </w:r>
      <w:r w:rsidRPr="005B6D55">
        <w:rPr>
          <w:rFonts w:ascii="Times New Roman" w:hAnsi="Times New Roman"/>
          <w:b/>
          <w:sz w:val="24"/>
          <w:szCs w:val="24"/>
        </w:rPr>
        <w:t>должны уметь</w:t>
      </w:r>
      <w:r w:rsidRPr="004A190A">
        <w:rPr>
          <w:rFonts w:ascii="Times New Roman" w:hAnsi="Times New Roman"/>
          <w:sz w:val="24"/>
          <w:szCs w:val="24"/>
        </w:rPr>
        <w:t>:</w:t>
      </w:r>
    </w:p>
    <w:p w14:paraId="107EC148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Выразительно читать;</w:t>
      </w:r>
    </w:p>
    <w:p w14:paraId="69C9A56B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Выделять сюжетные линии и композиционные особенности изучаемых произведений;</w:t>
      </w:r>
    </w:p>
    <w:p w14:paraId="77DBF7E6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Определять идейно-тематические особенности художественного произведения;</w:t>
      </w:r>
    </w:p>
    <w:p w14:paraId="4CC22053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Определять родовую, жанровую специфику художественного произведения в связи с художественной стратегией автора;</w:t>
      </w:r>
    </w:p>
    <w:p w14:paraId="4E5EEE09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Определять авторскую позицию в произведении;</w:t>
      </w:r>
    </w:p>
    <w:p w14:paraId="2ADEBFF7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Самостоятельно анализировать художественное произведение в различных аспектах: культурно-историческом, эстетическом;</w:t>
      </w:r>
    </w:p>
    <w:p w14:paraId="3E772166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Самостоятельно определять стратегию изучения произведения в зависимости от художественного метода, индивидуального стиля художника слова;</w:t>
      </w:r>
    </w:p>
    <w:p w14:paraId="7B492882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Пользоваться основными теоретико-литературными терминами в практической деятельности;</w:t>
      </w:r>
    </w:p>
    <w:p w14:paraId="40A3F6FE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Анализировать развитие </w:t>
      </w:r>
      <w:proofErr w:type="gramStart"/>
      <w:r w:rsidRPr="004A190A">
        <w:rPr>
          <w:rFonts w:ascii="Times New Roman" w:hAnsi="Times New Roman"/>
          <w:sz w:val="24"/>
          <w:szCs w:val="24"/>
        </w:rPr>
        <w:t>в  произведениях</w:t>
      </w:r>
      <w:proofErr w:type="gramEnd"/>
      <w:r w:rsidRPr="004A190A">
        <w:rPr>
          <w:rFonts w:ascii="Times New Roman" w:hAnsi="Times New Roman"/>
          <w:sz w:val="24"/>
          <w:szCs w:val="24"/>
        </w:rPr>
        <w:t xml:space="preserve"> художественной литературы традиционных тем, проблем, мотивов, образов, форм в различных видах художественного творчества;</w:t>
      </w:r>
    </w:p>
    <w:p w14:paraId="6D473A2C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Самостоятельно сопоставлять литературно-критические позиции;</w:t>
      </w:r>
    </w:p>
    <w:p w14:paraId="608FAA43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Аргументировать свою точку зрения с опорой на литературоведческий понятийный аппарат;</w:t>
      </w:r>
    </w:p>
    <w:p w14:paraId="0283A4FC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Обнаруживать взаимосвязь явлений первичной реальности с художественной деятельностью произведения литературы;</w:t>
      </w:r>
    </w:p>
    <w:p w14:paraId="0F5D0675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Соблюдать культуру диалога и полилога в дискуссиях;</w:t>
      </w:r>
    </w:p>
    <w:p w14:paraId="7ECD5EBD" w14:textId="77777777" w:rsidR="003737A9" w:rsidRPr="004A190A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Строить устное монологическое высказывание;</w:t>
      </w:r>
    </w:p>
    <w:p w14:paraId="27B87E42" w14:textId="77777777" w:rsidR="003737A9" w:rsidRDefault="003737A9" w:rsidP="0037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Выполнять письменные работы разных жанров: сочинение, литературно-критическая статья, рецензия, публицистическое произведение, эссе.</w:t>
      </w:r>
    </w:p>
    <w:p w14:paraId="6BD07EB8" w14:textId="77777777" w:rsidR="003737A9" w:rsidRPr="004A190A" w:rsidRDefault="003737A9" w:rsidP="003737A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389A4364" w14:textId="77777777" w:rsidR="003737A9" w:rsidRPr="00264AAC" w:rsidRDefault="003737A9" w:rsidP="003737A9">
      <w:pPr>
        <w:pStyle w:val="a3"/>
        <w:rPr>
          <w:rFonts w:ascii="Times New Roman" w:hAnsi="Times New Roman"/>
          <w:b/>
          <w:sz w:val="24"/>
          <w:szCs w:val="24"/>
        </w:rPr>
      </w:pPr>
      <w:r w:rsidRPr="00264AAC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14:paraId="1118388F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В 10-м классе </w:t>
      </w:r>
      <w:r w:rsidRPr="005B6D55">
        <w:rPr>
          <w:rFonts w:ascii="Times New Roman" w:hAnsi="Times New Roman"/>
          <w:b/>
          <w:sz w:val="24"/>
          <w:szCs w:val="24"/>
        </w:rPr>
        <w:t>изучаются следующие разделы</w:t>
      </w:r>
      <w:r w:rsidRPr="004A190A">
        <w:rPr>
          <w:rFonts w:ascii="Times New Roman" w:hAnsi="Times New Roman"/>
          <w:sz w:val="24"/>
          <w:szCs w:val="24"/>
        </w:rPr>
        <w:t>:</w:t>
      </w:r>
    </w:p>
    <w:p w14:paraId="693E88A2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  1. - Введение- 3+2 ч.</w:t>
      </w:r>
    </w:p>
    <w:p w14:paraId="1F0CA205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  2. А.С. Пушкин (повторение) -8+1 ч.</w:t>
      </w:r>
    </w:p>
    <w:p w14:paraId="42B05443" w14:textId="77777777" w:rsidR="003737A9" w:rsidRPr="007E1F21" w:rsidRDefault="003737A9" w:rsidP="003737A9">
      <w:pPr>
        <w:pStyle w:val="a3"/>
        <w:rPr>
          <w:rFonts w:ascii="Times New Roman" w:hAnsi="Times New Roman"/>
        </w:rPr>
      </w:pPr>
      <w:r w:rsidRPr="004A190A">
        <w:t xml:space="preserve">  </w:t>
      </w:r>
      <w:r w:rsidRPr="007E1F21">
        <w:rPr>
          <w:rFonts w:ascii="Times New Roman" w:hAnsi="Times New Roman"/>
        </w:rPr>
        <w:t>3. М.С. Лермонтов (повторение) - 4 ч.</w:t>
      </w:r>
    </w:p>
    <w:p w14:paraId="019D5BE5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  4.Н.В. Гоголь (повторение) – 6+1 ч.</w:t>
      </w:r>
    </w:p>
    <w:p w14:paraId="0CDB1398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  5. Основные тенденции развития литературы второй половины 19 века - 3 ч.</w:t>
      </w:r>
    </w:p>
    <w:p w14:paraId="4B8B78EC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6. А.Н. </w:t>
      </w:r>
      <w:r>
        <w:rPr>
          <w:rFonts w:ascii="Times New Roman" w:hAnsi="Times New Roman"/>
          <w:sz w:val="24"/>
          <w:szCs w:val="24"/>
        </w:rPr>
        <w:t>Островский – 11</w:t>
      </w:r>
      <w:r w:rsidRPr="004A190A">
        <w:rPr>
          <w:rFonts w:ascii="Times New Roman" w:hAnsi="Times New Roman"/>
          <w:sz w:val="24"/>
          <w:szCs w:val="24"/>
        </w:rPr>
        <w:t>+2 ч.</w:t>
      </w:r>
    </w:p>
    <w:p w14:paraId="40AADEBF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7. И. А. Гончаров -8ч.</w:t>
      </w:r>
    </w:p>
    <w:p w14:paraId="763021D8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8. И.С. </w:t>
      </w:r>
      <w:r>
        <w:rPr>
          <w:rFonts w:ascii="Times New Roman" w:hAnsi="Times New Roman"/>
          <w:sz w:val="24"/>
          <w:szCs w:val="24"/>
        </w:rPr>
        <w:t>Тургенев – 16</w:t>
      </w:r>
      <w:r w:rsidRPr="004A190A">
        <w:rPr>
          <w:rFonts w:ascii="Times New Roman" w:hAnsi="Times New Roman"/>
          <w:sz w:val="24"/>
          <w:szCs w:val="24"/>
        </w:rPr>
        <w:t>+2 ч.</w:t>
      </w:r>
    </w:p>
    <w:p w14:paraId="2F8F6138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9. Русская лирика 2-й пол.19 века. – 2+1 ч.</w:t>
      </w:r>
    </w:p>
    <w:p w14:paraId="2A915DAA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10. Ф.И. Тютчев – 2 ч.</w:t>
      </w:r>
    </w:p>
    <w:p w14:paraId="25C2FEB4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lastRenderedPageBreak/>
        <w:t>11. А.А. Фет -2 ч.</w:t>
      </w:r>
    </w:p>
    <w:p w14:paraId="44B1FEDB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12. А. К.  Толстой -2 ч.</w:t>
      </w:r>
    </w:p>
    <w:p w14:paraId="7B8AEBA0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13. Н Г. Чернышевский – 4 ч.</w:t>
      </w:r>
    </w:p>
    <w:p w14:paraId="1B7E51B0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14. Ф.М. Достоевский - 21+2 ч.</w:t>
      </w:r>
    </w:p>
    <w:p w14:paraId="58108A74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15. Н.А. Некрасов – 10 ч.</w:t>
      </w:r>
    </w:p>
    <w:p w14:paraId="0D9C62DA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16. М.Е. Салтыков-Щедрин – 6 ч.</w:t>
      </w:r>
    </w:p>
    <w:p w14:paraId="43890F73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17.Л.Н.Толстой – 22+3 ч.</w:t>
      </w:r>
    </w:p>
    <w:p w14:paraId="7C2288D6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18. Н.С. Лесков -6 ч.</w:t>
      </w:r>
    </w:p>
    <w:p w14:paraId="53E886AE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>19. А.П. Чехов – 10 ч.</w:t>
      </w:r>
    </w:p>
    <w:p w14:paraId="1A83B4AE" w14:textId="77777777" w:rsidR="003737A9" w:rsidRPr="00264AAC" w:rsidRDefault="003737A9" w:rsidP="003737A9">
      <w:pPr>
        <w:pStyle w:val="a3"/>
        <w:rPr>
          <w:rFonts w:ascii="Times New Roman" w:hAnsi="Times New Roman"/>
          <w:b/>
          <w:sz w:val="24"/>
          <w:szCs w:val="24"/>
        </w:rPr>
      </w:pPr>
      <w:r w:rsidRPr="004A190A">
        <w:rPr>
          <w:rFonts w:ascii="Times New Roman" w:hAnsi="Times New Roman"/>
          <w:sz w:val="24"/>
          <w:szCs w:val="24"/>
        </w:rPr>
        <w:t xml:space="preserve">  </w:t>
      </w:r>
      <w:r w:rsidRPr="00264AAC">
        <w:rPr>
          <w:rFonts w:ascii="Times New Roman" w:hAnsi="Times New Roman"/>
          <w:b/>
          <w:sz w:val="24"/>
          <w:szCs w:val="24"/>
        </w:rPr>
        <w:t xml:space="preserve">20.  Развитие речи –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r w:rsidRPr="00264AAC">
        <w:rPr>
          <w:rFonts w:ascii="Times New Roman" w:hAnsi="Times New Roman"/>
          <w:b/>
          <w:sz w:val="24"/>
          <w:szCs w:val="24"/>
        </w:rPr>
        <w:t xml:space="preserve">  ч.</w:t>
      </w:r>
      <w:proofErr w:type="gramEnd"/>
      <w:r w:rsidRPr="00264AAC">
        <w:rPr>
          <w:rFonts w:ascii="Times New Roman" w:hAnsi="Times New Roman"/>
          <w:b/>
          <w:sz w:val="24"/>
          <w:szCs w:val="24"/>
        </w:rPr>
        <w:t xml:space="preserve">  (классных сочинений – 6</w:t>
      </w:r>
      <w:r>
        <w:rPr>
          <w:rFonts w:ascii="Times New Roman" w:hAnsi="Times New Roman"/>
          <w:b/>
          <w:sz w:val="24"/>
          <w:szCs w:val="24"/>
        </w:rPr>
        <w:t xml:space="preserve"> ч.</w:t>
      </w:r>
      <w:r w:rsidRPr="00264AAC">
        <w:rPr>
          <w:rFonts w:ascii="Times New Roman" w:hAnsi="Times New Roman"/>
          <w:b/>
          <w:sz w:val="24"/>
          <w:szCs w:val="24"/>
        </w:rPr>
        <w:t>, домашних – 2</w:t>
      </w:r>
      <w:r>
        <w:rPr>
          <w:rFonts w:ascii="Times New Roman" w:hAnsi="Times New Roman"/>
          <w:b/>
          <w:sz w:val="24"/>
          <w:szCs w:val="24"/>
        </w:rPr>
        <w:t xml:space="preserve"> ч.</w:t>
      </w:r>
      <w:r w:rsidRPr="00264AAC">
        <w:rPr>
          <w:rFonts w:ascii="Times New Roman" w:hAnsi="Times New Roman"/>
          <w:b/>
          <w:sz w:val="24"/>
          <w:szCs w:val="24"/>
        </w:rPr>
        <w:t>)</w:t>
      </w:r>
    </w:p>
    <w:p w14:paraId="49B7272A" w14:textId="77777777" w:rsidR="003737A9" w:rsidRPr="00264AAC" w:rsidRDefault="003737A9" w:rsidP="003737A9">
      <w:pPr>
        <w:pStyle w:val="a3"/>
        <w:rPr>
          <w:rFonts w:ascii="Times New Roman" w:hAnsi="Times New Roman"/>
          <w:b/>
          <w:sz w:val="24"/>
          <w:szCs w:val="24"/>
        </w:rPr>
      </w:pPr>
      <w:r w:rsidRPr="00264AAC">
        <w:rPr>
          <w:rFonts w:ascii="Times New Roman" w:hAnsi="Times New Roman"/>
          <w:b/>
          <w:sz w:val="24"/>
          <w:szCs w:val="24"/>
        </w:rPr>
        <w:t xml:space="preserve">21. Контрольные работы – </w:t>
      </w:r>
      <w:proofErr w:type="gramStart"/>
      <w:r w:rsidRPr="00264AAC">
        <w:rPr>
          <w:rFonts w:ascii="Times New Roman" w:hAnsi="Times New Roman"/>
          <w:b/>
          <w:sz w:val="24"/>
          <w:szCs w:val="24"/>
        </w:rPr>
        <w:t>3 .</w:t>
      </w:r>
      <w:proofErr w:type="gramEnd"/>
      <w:r w:rsidRPr="00264AAC">
        <w:rPr>
          <w:rFonts w:ascii="Times New Roman" w:hAnsi="Times New Roman"/>
          <w:b/>
          <w:sz w:val="24"/>
          <w:szCs w:val="24"/>
        </w:rPr>
        <w:t xml:space="preserve"> </w:t>
      </w:r>
    </w:p>
    <w:p w14:paraId="126659B1" w14:textId="77777777" w:rsidR="003737A9" w:rsidRPr="00264AAC" w:rsidRDefault="003737A9" w:rsidP="003737A9">
      <w:pPr>
        <w:pStyle w:val="a3"/>
        <w:rPr>
          <w:rFonts w:ascii="Times New Roman" w:hAnsi="Times New Roman"/>
          <w:b/>
          <w:sz w:val="24"/>
          <w:szCs w:val="24"/>
        </w:rPr>
      </w:pPr>
      <w:r w:rsidRPr="00264AAC">
        <w:rPr>
          <w:rFonts w:ascii="Times New Roman" w:hAnsi="Times New Roman"/>
          <w:b/>
          <w:sz w:val="24"/>
          <w:szCs w:val="24"/>
        </w:rPr>
        <w:t xml:space="preserve">       Итоговая контрольная работа – 1 (2ч.).</w:t>
      </w:r>
    </w:p>
    <w:p w14:paraId="7B8B9032" w14:textId="77777777" w:rsidR="003737A9" w:rsidRDefault="003737A9" w:rsidP="003737A9">
      <w:pPr>
        <w:pStyle w:val="a3"/>
        <w:rPr>
          <w:rFonts w:ascii="Times New Roman" w:hAnsi="Times New Roman"/>
          <w:b/>
          <w:sz w:val="24"/>
          <w:szCs w:val="24"/>
        </w:rPr>
      </w:pPr>
      <w:r w:rsidRPr="00264AAC">
        <w:rPr>
          <w:rFonts w:ascii="Times New Roman" w:hAnsi="Times New Roman"/>
          <w:b/>
          <w:sz w:val="24"/>
          <w:szCs w:val="24"/>
        </w:rPr>
        <w:t>22. Региональный компонент- 11ч.</w:t>
      </w:r>
    </w:p>
    <w:p w14:paraId="3209BB3A" w14:textId="0E943039" w:rsidR="00962BF9" w:rsidRPr="00F771D8" w:rsidRDefault="00962BF9" w:rsidP="00962BF9">
      <w:pPr>
        <w:tabs>
          <w:tab w:val="left" w:pos="567"/>
          <w:tab w:val="left" w:pos="851"/>
          <w:tab w:val="left" w:pos="2268"/>
        </w:tabs>
        <w:spacing w:after="0" w:line="240" w:lineRule="auto"/>
        <w:ind w:left="567" w:firstLine="15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71D8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в 11 классе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1655"/>
        <w:gridCol w:w="3040"/>
      </w:tblGrid>
      <w:tr w:rsidR="00962BF9" w:rsidRPr="00F6526C" w14:paraId="3FB86D3E" w14:textId="77777777" w:rsidTr="00962BF9">
        <w:tc>
          <w:tcPr>
            <w:tcW w:w="5648" w:type="dxa"/>
            <w:shd w:val="clear" w:color="auto" w:fill="auto"/>
          </w:tcPr>
          <w:p w14:paraId="3A6076FD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5" w:type="dxa"/>
            <w:shd w:val="clear" w:color="auto" w:fill="auto"/>
          </w:tcPr>
          <w:p w14:paraId="21C1965D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Авторская программа 136 часов</w:t>
            </w:r>
          </w:p>
        </w:tc>
        <w:tc>
          <w:tcPr>
            <w:tcW w:w="3040" w:type="dxa"/>
            <w:shd w:val="clear" w:color="auto" w:fill="auto"/>
          </w:tcPr>
          <w:p w14:paraId="1AB2281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170 часов</w:t>
            </w:r>
          </w:p>
        </w:tc>
      </w:tr>
      <w:tr w:rsidR="00962BF9" w:rsidRPr="00F6526C" w14:paraId="3F95BC85" w14:textId="77777777" w:rsidTr="00962BF9">
        <w:tc>
          <w:tcPr>
            <w:tcW w:w="5648" w:type="dxa"/>
            <w:shd w:val="clear" w:color="auto" w:fill="auto"/>
          </w:tcPr>
          <w:p w14:paraId="2143C588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Общественно-культурная обстановка</w:t>
            </w:r>
            <w:proofErr w:type="gramStart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1890-1917)</w:t>
            </w:r>
          </w:p>
        </w:tc>
        <w:tc>
          <w:tcPr>
            <w:tcW w:w="1655" w:type="dxa"/>
            <w:shd w:val="clear" w:color="auto" w:fill="auto"/>
          </w:tcPr>
          <w:p w14:paraId="3FFDBC5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042FF9FB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051DE987" w14:textId="77777777" w:rsidTr="00962BF9">
        <w:tc>
          <w:tcPr>
            <w:tcW w:w="5648" w:type="dxa"/>
            <w:shd w:val="clear" w:color="auto" w:fill="auto"/>
          </w:tcPr>
          <w:p w14:paraId="6E6E05D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Повторение: золотой век русской литературы</w:t>
            </w:r>
          </w:p>
        </w:tc>
        <w:tc>
          <w:tcPr>
            <w:tcW w:w="1655" w:type="dxa"/>
            <w:shd w:val="clear" w:color="auto" w:fill="auto"/>
          </w:tcPr>
          <w:p w14:paraId="0DE30CE8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0" w:type="dxa"/>
            <w:shd w:val="clear" w:color="auto" w:fill="auto"/>
          </w:tcPr>
          <w:p w14:paraId="5A72E73D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2+1(эссе)</w:t>
            </w:r>
          </w:p>
        </w:tc>
      </w:tr>
      <w:tr w:rsidR="00962BF9" w:rsidRPr="00F6526C" w14:paraId="24E46B48" w14:textId="77777777" w:rsidTr="00962BF9">
        <w:tc>
          <w:tcPr>
            <w:tcW w:w="5648" w:type="dxa"/>
            <w:shd w:val="clear" w:color="auto" w:fill="auto"/>
          </w:tcPr>
          <w:p w14:paraId="679495C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Бунин </w:t>
            </w:r>
          </w:p>
        </w:tc>
        <w:tc>
          <w:tcPr>
            <w:tcW w:w="1655" w:type="dxa"/>
            <w:shd w:val="clear" w:color="auto" w:fill="auto"/>
          </w:tcPr>
          <w:p w14:paraId="4A42631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14:paraId="6FE0FA0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8+2 (анализ, </w:t>
            </w:r>
            <w:proofErr w:type="spellStart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егэ</w:t>
            </w:r>
            <w:proofErr w:type="spellEnd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62BF9" w:rsidRPr="00F6526C" w14:paraId="1495366B" w14:textId="77777777" w:rsidTr="00962BF9">
        <w:tc>
          <w:tcPr>
            <w:tcW w:w="5648" w:type="dxa"/>
            <w:shd w:val="clear" w:color="auto" w:fill="auto"/>
          </w:tcPr>
          <w:p w14:paraId="69F47E7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Куприн </w:t>
            </w:r>
          </w:p>
        </w:tc>
        <w:tc>
          <w:tcPr>
            <w:tcW w:w="1655" w:type="dxa"/>
            <w:shd w:val="clear" w:color="auto" w:fill="auto"/>
          </w:tcPr>
          <w:p w14:paraId="63A5CA11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14:paraId="6A45D8A6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7+1 (анализ)</w:t>
            </w:r>
          </w:p>
        </w:tc>
      </w:tr>
      <w:tr w:rsidR="00962BF9" w:rsidRPr="00F6526C" w14:paraId="3E3F15F0" w14:textId="77777777" w:rsidTr="00962BF9">
        <w:tc>
          <w:tcPr>
            <w:tcW w:w="5648" w:type="dxa"/>
            <w:shd w:val="clear" w:color="auto" w:fill="auto"/>
          </w:tcPr>
          <w:p w14:paraId="3B555FB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 </w:t>
            </w:r>
          </w:p>
        </w:tc>
        <w:tc>
          <w:tcPr>
            <w:tcW w:w="1655" w:type="dxa"/>
            <w:shd w:val="clear" w:color="auto" w:fill="auto"/>
          </w:tcPr>
          <w:p w14:paraId="5546D0B1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14:paraId="18C0F9E2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5+1 (отзыв)</w:t>
            </w:r>
          </w:p>
        </w:tc>
      </w:tr>
      <w:tr w:rsidR="00962BF9" w:rsidRPr="00F6526C" w14:paraId="18BAB02C" w14:textId="77777777" w:rsidTr="00962BF9">
        <w:tc>
          <w:tcPr>
            <w:tcW w:w="5648" w:type="dxa"/>
            <w:shd w:val="clear" w:color="auto" w:fill="auto"/>
          </w:tcPr>
          <w:p w14:paraId="153972E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Горький </w:t>
            </w:r>
          </w:p>
        </w:tc>
        <w:tc>
          <w:tcPr>
            <w:tcW w:w="1655" w:type="dxa"/>
            <w:shd w:val="clear" w:color="auto" w:fill="auto"/>
          </w:tcPr>
          <w:p w14:paraId="57FAC6A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shd w:val="clear" w:color="auto" w:fill="auto"/>
          </w:tcPr>
          <w:p w14:paraId="4AA4360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7+2 (анализ рассказа, </w:t>
            </w:r>
            <w:proofErr w:type="spellStart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егэ</w:t>
            </w:r>
            <w:proofErr w:type="spellEnd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пьесе)</w:t>
            </w:r>
          </w:p>
        </w:tc>
      </w:tr>
      <w:tr w:rsidR="00962BF9" w:rsidRPr="00F6526C" w14:paraId="7912CC0E" w14:textId="77777777" w:rsidTr="00962BF9">
        <w:tc>
          <w:tcPr>
            <w:tcW w:w="5648" w:type="dxa"/>
            <w:shd w:val="clear" w:color="auto" w:fill="auto"/>
          </w:tcPr>
          <w:p w14:paraId="4D054FD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Поэзия серебряного века</w:t>
            </w:r>
          </w:p>
        </w:tc>
        <w:tc>
          <w:tcPr>
            <w:tcW w:w="1655" w:type="dxa"/>
            <w:shd w:val="clear" w:color="auto" w:fill="auto"/>
          </w:tcPr>
          <w:p w14:paraId="5FD4CC5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shd w:val="clear" w:color="auto" w:fill="auto"/>
          </w:tcPr>
          <w:p w14:paraId="01B0DCC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6+1 (анализ ст.)</w:t>
            </w:r>
          </w:p>
        </w:tc>
      </w:tr>
      <w:tr w:rsidR="00962BF9" w:rsidRPr="00F6526C" w14:paraId="68D02F9A" w14:textId="77777777" w:rsidTr="00962BF9">
        <w:tc>
          <w:tcPr>
            <w:tcW w:w="5648" w:type="dxa"/>
            <w:shd w:val="clear" w:color="auto" w:fill="auto"/>
          </w:tcPr>
          <w:p w14:paraId="612B286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</w:t>
            </w:r>
          </w:p>
        </w:tc>
        <w:tc>
          <w:tcPr>
            <w:tcW w:w="1655" w:type="dxa"/>
            <w:shd w:val="clear" w:color="auto" w:fill="auto"/>
          </w:tcPr>
          <w:p w14:paraId="4FB9D6CD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shd w:val="clear" w:color="auto" w:fill="auto"/>
          </w:tcPr>
          <w:p w14:paraId="2772591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7+1</w:t>
            </w:r>
          </w:p>
        </w:tc>
      </w:tr>
      <w:tr w:rsidR="00962BF9" w:rsidRPr="00F6526C" w14:paraId="5247A31F" w14:textId="77777777" w:rsidTr="00962BF9">
        <w:tc>
          <w:tcPr>
            <w:tcW w:w="5648" w:type="dxa"/>
            <w:shd w:val="clear" w:color="auto" w:fill="auto"/>
          </w:tcPr>
          <w:p w14:paraId="15BF10E6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Маяковский </w:t>
            </w:r>
          </w:p>
        </w:tc>
        <w:tc>
          <w:tcPr>
            <w:tcW w:w="1655" w:type="dxa"/>
            <w:shd w:val="clear" w:color="auto" w:fill="auto"/>
          </w:tcPr>
          <w:p w14:paraId="5DF7F4E3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shd w:val="clear" w:color="auto" w:fill="auto"/>
          </w:tcPr>
          <w:p w14:paraId="0C7A7E3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7+1</w:t>
            </w:r>
          </w:p>
        </w:tc>
      </w:tr>
      <w:tr w:rsidR="00962BF9" w:rsidRPr="00F6526C" w14:paraId="33837F5D" w14:textId="77777777" w:rsidTr="00962BF9">
        <w:tc>
          <w:tcPr>
            <w:tcW w:w="5648" w:type="dxa"/>
            <w:shd w:val="clear" w:color="auto" w:fill="auto"/>
          </w:tcPr>
          <w:p w14:paraId="2149B222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Есенин </w:t>
            </w:r>
          </w:p>
        </w:tc>
        <w:tc>
          <w:tcPr>
            <w:tcW w:w="1655" w:type="dxa"/>
            <w:shd w:val="clear" w:color="auto" w:fill="auto"/>
          </w:tcPr>
          <w:p w14:paraId="23437BF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14:paraId="6EF7CD1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5+1</w:t>
            </w:r>
          </w:p>
        </w:tc>
      </w:tr>
      <w:tr w:rsidR="00962BF9" w:rsidRPr="00F6526C" w14:paraId="043BA6D2" w14:textId="77777777" w:rsidTr="00962BF9">
        <w:tc>
          <w:tcPr>
            <w:tcW w:w="5648" w:type="dxa"/>
            <w:shd w:val="clear" w:color="auto" w:fill="auto"/>
          </w:tcPr>
          <w:p w14:paraId="56B9D971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Мандельштам </w:t>
            </w:r>
          </w:p>
        </w:tc>
        <w:tc>
          <w:tcPr>
            <w:tcW w:w="1655" w:type="dxa"/>
            <w:shd w:val="clear" w:color="auto" w:fill="auto"/>
          </w:tcPr>
          <w:p w14:paraId="32D7A8E8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1677927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378EC9F5" w14:textId="77777777" w:rsidTr="00962BF9">
        <w:tc>
          <w:tcPr>
            <w:tcW w:w="5648" w:type="dxa"/>
            <w:shd w:val="clear" w:color="auto" w:fill="auto"/>
          </w:tcPr>
          <w:p w14:paraId="7F7B7EDB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Общественно-культурная обстановка</w:t>
            </w:r>
            <w:proofErr w:type="gramStart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1920-1940)</w:t>
            </w:r>
          </w:p>
        </w:tc>
        <w:tc>
          <w:tcPr>
            <w:tcW w:w="1655" w:type="dxa"/>
            <w:shd w:val="clear" w:color="auto" w:fill="auto"/>
          </w:tcPr>
          <w:p w14:paraId="3FBE9D1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14:paraId="0E9CFC7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BF9" w:rsidRPr="00F6526C" w14:paraId="309B1B12" w14:textId="77777777" w:rsidTr="00962BF9">
        <w:tc>
          <w:tcPr>
            <w:tcW w:w="5648" w:type="dxa"/>
            <w:shd w:val="clear" w:color="auto" w:fill="auto"/>
          </w:tcPr>
          <w:p w14:paraId="7BE69C9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Бабель </w:t>
            </w:r>
          </w:p>
        </w:tc>
        <w:tc>
          <w:tcPr>
            <w:tcW w:w="1655" w:type="dxa"/>
            <w:shd w:val="clear" w:color="auto" w:fill="auto"/>
          </w:tcPr>
          <w:p w14:paraId="5912058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14:paraId="2369E5A1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BF9" w:rsidRPr="00F6526C" w14:paraId="139AEB35" w14:textId="77777777" w:rsidTr="00962BF9">
        <w:tc>
          <w:tcPr>
            <w:tcW w:w="5648" w:type="dxa"/>
            <w:shd w:val="clear" w:color="auto" w:fill="auto"/>
          </w:tcPr>
          <w:p w14:paraId="496A434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Фадеев (обзор)</w:t>
            </w:r>
          </w:p>
        </w:tc>
        <w:tc>
          <w:tcPr>
            <w:tcW w:w="1655" w:type="dxa"/>
            <w:shd w:val="clear" w:color="auto" w:fill="auto"/>
          </w:tcPr>
          <w:p w14:paraId="0CA2D38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14:paraId="5D9AB83D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BF9" w:rsidRPr="00F6526C" w14:paraId="01A51A21" w14:textId="77777777" w:rsidTr="00962BF9">
        <w:tc>
          <w:tcPr>
            <w:tcW w:w="5648" w:type="dxa"/>
            <w:shd w:val="clear" w:color="auto" w:fill="auto"/>
          </w:tcPr>
          <w:p w14:paraId="393E0B13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Булгаков </w:t>
            </w:r>
          </w:p>
        </w:tc>
        <w:tc>
          <w:tcPr>
            <w:tcW w:w="1655" w:type="dxa"/>
            <w:shd w:val="clear" w:color="auto" w:fill="auto"/>
          </w:tcPr>
          <w:p w14:paraId="1C3BA1E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0" w:type="dxa"/>
            <w:shd w:val="clear" w:color="auto" w:fill="auto"/>
          </w:tcPr>
          <w:p w14:paraId="36C012F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8+2</w:t>
            </w:r>
          </w:p>
        </w:tc>
      </w:tr>
      <w:tr w:rsidR="00962BF9" w:rsidRPr="00F6526C" w14:paraId="3D652F6C" w14:textId="77777777" w:rsidTr="00962BF9">
        <w:tc>
          <w:tcPr>
            <w:tcW w:w="5648" w:type="dxa"/>
            <w:shd w:val="clear" w:color="auto" w:fill="auto"/>
          </w:tcPr>
          <w:p w14:paraId="35E8098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Шолохов </w:t>
            </w:r>
          </w:p>
        </w:tc>
        <w:tc>
          <w:tcPr>
            <w:tcW w:w="1655" w:type="dxa"/>
            <w:shd w:val="clear" w:color="auto" w:fill="auto"/>
          </w:tcPr>
          <w:p w14:paraId="21C259F6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0" w:type="dxa"/>
            <w:shd w:val="clear" w:color="auto" w:fill="auto"/>
          </w:tcPr>
          <w:p w14:paraId="3801F01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8+2</w:t>
            </w:r>
          </w:p>
        </w:tc>
      </w:tr>
      <w:tr w:rsidR="00962BF9" w:rsidRPr="00F6526C" w14:paraId="6B750C06" w14:textId="77777777" w:rsidTr="00962BF9">
        <w:tc>
          <w:tcPr>
            <w:tcW w:w="5648" w:type="dxa"/>
            <w:shd w:val="clear" w:color="auto" w:fill="auto"/>
          </w:tcPr>
          <w:p w14:paraId="6DD9267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Замятин </w:t>
            </w:r>
          </w:p>
        </w:tc>
        <w:tc>
          <w:tcPr>
            <w:tcW w:w="1655" w:type="dxa"/>
            <w:shd w:val="clear" w:color="auto" w:fill="auto"/>
          </w:tcPr>
          <w:p w14:paraId="3EA6649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shd w:val="clear" w:color="auto" w:fill="auto"/>
          </w:tcPr>
          <w:p w14:paraId="106E1DA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3+1</w:t>
            </w:r>
          </w:p>
        </w:tc>
      </w:tr>
      <w:tr w:rsidR="00962BF9" w:rsidRPr="00F6526C" w14:paraId="6918E912" w14:textId="77777777" w:rsidTr="00962BF9">
        <w:tc>
          <w:tcPr>
            <w:tcW w:w="5648" w:type="dxa"/>
            <w:shd w:val="clear" w:color="auto" w:fill="auto"/>
          </w:tcPr>
          <w:p w14:paraId="045B396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655" w:type="dxa"/>
            <w:shd w:val="clear" w:color="auto" w:fill="auto"/>
          </w:tcPr>
          <w:p w14:paraId="3AB58AD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shd w:val="clear" w:color="auto" w:fill="auto"/>
          </w:tcPr>
          <w:p w14:paraId="619D42C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В обзоре</w:t>
            </w:r>
          </w:p>
        </w:tc>
      </w:tr>
      <w:tr w:rsidR="00962BF9" w:rsidRPr="00F6526C" w14:paraId="0DA76EB4" w14:textId="77777777" w:rsidTr="00962BF9">
        <w:tc>
          <w:tcPr>
            <w:tcW w:w="5648" w:type="dxa"/>
            <w:shd w:val="clear" w:color="auto" w:fill="auto"/>
          </w:tcPr>
          <w:p w14:paraId="7BB24AA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Ахматова </w:t>
            </w:r>
          </w:p>
        </w:tc>
        <w:tc>
          <w:tcPr>
            <w:tcW w:w="1655" w:type="dxa"/>
            <w:shd w:val="clear" w:color="auto" w:fill="auto"/>
          </w:tcPr>
          <w:p w14:paraId="01E5DC5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14:paraId="6A425443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BF9" w:rsidRPr="00F6526C" w14:paraId="42DB1D7A" w14:textId="77777777" w:rsidTr="00962BF9">
        <w:tc>
          <w:tcPr>
            <w:tcW w:w="5648" w:type="dxa"/>
            <w:shd w:val="clear" w:color="auto" w:fill="auto"/>
          </w:tcPr>
          <w:p w14:paraId="6B4EAA22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Цветаева </w:t>
            </w:r>
          </w:p>
        </w:tc>
        <w:tc>
          <w:tcPr>
            <w:tcW w:w="1655" w:type="dxa"/>
            <w:shd w:val="clear" w:color="auto" w:fill="auto"/>
          </w:tcPr>
          <w:p w14:paraId="43E1C3C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14:paraId="472072A6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5+1</w:t>
            </w:r>
          </w:p>
        </w:tc>
      </w:tr>
      <w:tr w:rsidR="00962BF9" w:rsidRPr="00F6526C" w14:paraId="21FCD424" w14:textId="77777777" w:rsidTr="00962BF9">
        <w:tc>
          <w:tcPr>
            <w:tcW w:w="5648" w:type="dxa"/>
            <w:shd w:val="clear" w:color="auto" w:fill="auto"/>
          </w:tcPr>
          <w:p w14:paraId="6B069C9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Набоков </w:t>
            </w:r>
          </w:p>
        </w:tc>
        <w:tc>
          <w:tcPr>
            <w:tcW w:w="1655" w:type="dxa"/>
            <w:shd w:val="clear" w:color="auto" w:fill="auto"/>
          </w:tcPr>
          <w:p w14:paraId="77B36EA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14:paraId="39A8F64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BF9" w:rsidRPr="00F6526C" w14:paraId="7A908AEC" w14:textId="77777777" w:rsidTr="00962BF9">
        <w:tc>
          <w:tcPr>
            <w:tcW w:w="5648" w:type="dxa"/>
            <w:shd w:val="clear" w:color="auto" w:fill="auto"/>
          </w:tcPr>
          <w:p w14:paraId="7B63347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Шмелёв </w:t>
            </w:r>
          </w:p>
        </w:tc>
        <w:tc>
          <w:tcPr>
            <w:tcW w:w="1655" w:type="dxa"/>
            <w:shd w:val="clear" w:color="auto" w:fill="auto"/>
          </w:tcPr>
          <w:p w14:paraId="27E03C01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606AC19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53167E52" w14:textId="77777777" w:rsidTr="00962BF9">
        <w:tc>
          <w:tcPr>
            <w:tcW w:w="5648" w:type="dxa"/>
            <w:shd w:val="clear" w:color="auto" w:fill="auto"/>
          </w:tcPr>
          <w:p w14:paraId="162E893B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Пастернак </w:t>
            </w:r>
          </w:p>
        </w:tc>
        <w:tc>
          <w:tcPr>
            <w:tcW w:w="1655" w:type="dxa"/>
            <w:shd w:val="clear" w:color="auto" w:fill="auto"/>
          </w:tcPr>
          <w:p w14:paraId="12535BE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14:paraId="22F95AA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5+1</w:t>
            </w:r>
          </w:p>
        </w:tc>
      </w:tr>
      <w:tr w:rsidR="00962BF9" w:rsidRPr="00F6526C" w14:paraId="43E83EB6" w14:textId="77777777" w:rsidTr="00962BF9">
        <w:tc>
          <w:tcPr>
            <w:tcW w:w="5648" w:type="dxa"/>
            <w:shd w:val="clear" w:color="auto" w:fill="auto"/>
          </w:tcPr>
          <w:p w14:paraId="20F8F39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Заболоцкий </w:t>
            </w:r>
          </w:p>
        </w:tc>
        <w:tc>
          <w:tcPr>
            <w:tcW w:w="1655" w:type="dxa"/>
            <w:shd w:val="clear" w:color="auto" w:fill="auto"/>
          </w:tcPr>
          <w:p w14:paraId="09A5E5F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3C73DCB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7718DD88" w14:textId="77777777" w:rsidTr="00962BF9">
        <w:tc>
          <w:tcPr>
            <w:tcW w:w="5648" w:type="dxa"/>
            <w:shd w:val="clear" w:color="auto" w:fill="auto"/>
          </w:tcPr>
          <w:p w14:paraId="3FBAB63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Общественно-культурная обстановка</w:t>
            </w:r>
            <w:proofErr w:type="gramStart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1950-90)</w:t>
            </w:r>
          </w:p>
        </w:tc>
        <w:tc>
          <w:tcPr>
            <w:tcW w:w="1655" w:type="dxa"/>
            <w:shd w:val="clear" w:color="auto" w:fill="auto"/>
          </w:tcPr>
          <w:p w14:paraId="78ED3D9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40617D83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6F0E7C55" w14:textId="77777777" w:rsidTr="00962BF9">
        <w:tc>
          <w:tcPr>
            <w:tcW w:w="5648" w:type="dxa"/>
            <w:shd w:val="clear" w:color="auto" w:fill="auto"/>
          </w:tcPr>
          <w:p w14:paraId="0FF7AD8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Твардовский </w:t>
            </w:r>
          </w:p>
        </w:tc>
        <w:tc>
          <w:tcPr>
            <w:tcW w:w="1655" w:type="dxa"/>
            <w:shd w:val="clear" w:color="auto" w:fill="auto"/>
          </w:tcPr>
          <w:p w14:paraId="2BC90F7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14:paraId="5B628ED6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BF9" w:rsidRPr="00F6526C" w14:paraId="46742883" w14:textId="77777777" w:rsidTr="00962BF9">
        <w:tc>
          <w:tcPr>
            <w:tcW w:w="5648" w:type="dxa"/>
            <w:shd w:val="clear" w:color="auto" w:fill="auto"/>
          </w:tcPr>
          <w:p w14:paraId="19C4CBDB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Солженицын </w:t>
            </w:r>
          </w:p>
        </w:tc>
        <w:tc>
          <w:tcPr>
            <w:tcW w:w="1655" w:type="dxa"/>
            <w:shd w:val="clear" w:color="auto" w:fill="auto"/>
          </w:tcPr>
          <w:p w14:paraId="2DCD578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14:paraId="39A33D51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BF9" w:rsidRPr="00F6526C" w14:paraId="71E90527" w14:textId="77777777" w:rsidTr="00962BF9">
        <w:tc>
          <w:tcPr>
            <w:tcW w:w="5648" w:type="dxa"/>
            <w:shd w:val="clear" w:color="auto" w:fill="auto"/>
          </w:tcPr>
          <w:p w14:paraId="71430C7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Бондарев </w:t>
            </w:r>
          </w:p>
        </w:tc>
        <w:tc>
          <w:tcPr>
            <w:tcW w:w="1655" w:type="dxa"/>
            <w:shd w:val="clear" w:color="auto" w:fill="auto"/>
          </w:tcPr>
          <w:p w14:paraId="344334F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vMerge w:val="restart"/>
            <w:shd w:val="clear" w:color="auto" w:fill="auto"/>
          </w:tcPr>
          <w:p w14:paraId="1154811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Обзор: тема ВОВ в литературе-4 часа: </w:t>
            </w: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Бондарев, Быков, Васильев, Воробьёв и др.</w:t>
            </w:r>
          </w:p>
        </w:tc>
      </w:tr>
      <w:tr w:rsidR="00962BF9" w:rsidRPr="00F6526C" w14:paraId="5893CFEC" w14:textId="77777777" w:rsidTr="00962BF9">
        <w:tc>
          <w:tcPr>
            <w:tcW w:w="5648" w:type="dxa"/>
            <w:shd w:val="clear" w:color="auto" w:fill="auto"/>
          </w:tcPr>
          <w:p w14:paraId="1377930B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Быков </w:t>
            </w:r>
          </w:p>
        </w:tc>
        <w:tc>
          <w:tcPr>
            <w:tcW w:w="1655" w:type="dxa"/>
            <w:shd w:val="clear" w:color="auto" w:fill="auto"/>
          </w:tcPr>
          <w:p w14:paraId="6D50D9CC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vMerge/>
            <w:shd w:val="clear" w:color="auto" w:fill="auto"/>
          </w:tcPr>
          <w:p w14:paraId="51C047EA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BF9" w:rsidRPr="00F6526C" w14:paraId="615AD844" w14:textId="77777777" w:rsidTr="00962BF9">
        <w:tc>
          <w:tcPr>
            <w:tcW w:w="5648" w:type="dxa"/>
            <w:shd w:val="clear" w:color="auto" w:fill="auto"/>
          </w:tcPr>
          <w:p w14:paraId="399C6A8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Шаламов </w:t>
            </w:r>
          </w:p>
        </w:tc>
        <w:tc>
          <w:tcPr>
            <w:tcW w:w="1655" w:type="dxa"/>
            <w:shd w:val="clear" w:color="auto" w:fill="auto"/>
          </w:tcPr>
          <w:p w14:paraId="40AE7B3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14:paraId="00B95768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4A33A48E" w14:textId="77777777" w:rsidTr="00962BF9">
        <w:tc>
          <w:tcPr>
            <w:tcW w:w="5648" w:type="dxa"/>
            <w:shd w:val="clear" w:color="auto" w:fill="auto"/>
          </w:tcPr>
          <w:p w14:paraId="75279E5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Окуджава </w:t>
            </w:r>
          </w:p>
        </w:tc>
        <w:tc>
          <w:tcPr>
            <w:tcW w:w="1655" w:type="dxa"/>
            <w:shd w:val="clear" w:color="auto" w:fill="auto"/>
          </w:tcPr>
          <w:p w14:paraId="0BF25BA8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14:paraId="6BB2ECC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Обзор: поэты –«шестидесятники» - 4</w:t>
            </w:r>
          </w:p>
        </w:tc>
      </w:tr>
      <w:tr w:rsidR="00962BF9" w:rsidRPr="00F6526C" w14:paraId="1E7A6022" w14:textId="77777777" w:rsidTr="00962BF9">
        <w:tc>
          <w:tcPr>
            <w:tcW w:w="5648" w:type="dxa"/>
            <w:shd w:val="clear" w:color="auto" w:fill="auto"/>
          </w:tcPr>
          <w:p w14:paraId="3A3CB008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Казаков </w:t>
            </w:r>
          </w:p>
        </w:tc>
        <w:tc>
          <w:tcPr>
            <w:tcW w:w="1655" w:type="dxa"/>
            <w:shd w:val="clear" w:color="auto" w:fill="auto"/>
          </w:tcPr>
          <w:p w14:paraId="4539F19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5AF5B05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6BFF0FF5" w14:textId="77777777" w:rsidTr="00962BF9">
        <w:tc>
          <w:tcPr>
            <w:tcW w:w="5648" w:type="dxa"/>
            <w:shd w:val="clear" w:color="auto" w:fill="auto"/>
          </w:tcPr>
          <w:p w14:paraId="57C6B51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Шукшин </w:t>
            </w:r>
          </w:p>
        </w:tc>
        <w:tc>
          <w:tcPr>
            <w:tcW w:w="1655" w:type="dxa"/>
            <w:shd w:val="clear" w:color="auto" w:fill="auto"/>
          </w:tcPr>
          <w:p w14:paraId="7D1F25A6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14:paraId="2EF444C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1C7B4BA2" w14:textId="77777777" w:rsidTr="00962BF9">
        <w:tc>
          <w:tcPr>
            <w:tcW w:w="5648" w:type="dxa"/>
            <w:shd w:val="clear" w:color="auto" w:fill="auto"/>
          </w:tcPr>
          <w:p w14:paraId="3314146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Вознесенский </w:t>
            </w:r>
          </w:p>
        </w:tc>
        <w:tc>
          <w:tcPr>
            <w:tcW w:w="1655" w:type="dxa"/>
            <w:shd w:val="clear" w:color="auto" w:fill="auto"/>
          </w:tcPr>
          <w:p w14:paraId="245F8A90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0053734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3D1BD923" w14:textId="77777777" w:rsidTr="00962BF9">
        <w:tc>
          <w:tcPr>
            <w:tcW w:w="5648" w:type="dxa"/>
            <w:shd w:val="clear" w:color="auto" w:fill="auto"/>
          </w:tcPr>
          <w:p w14:paraId="4111469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Рубцов </w:t>
            </w:r>
          </w:p>
        </w:tc>
        <w:tc>
          <w:tcPr>
            <w:tcW w:w="1655" w:type="dxa"/>
            <w:shd w:val="clear" w:color="auto" w:fill="auto"/>
          </w:tcPr>
          <w:p w14:paraId="4ECDF4A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4E30B1A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54745A36" w14:textId="77777777" w:rsidTr="00962BF9">
        <w:tc>
          <w:tcPr>
            <w:tcW w:w="5648" w:type="dxa"/>
            <w:shd w:val="clear" w:color="auto" w:fill="auto"/>
          </w:tcPr>
          <w:p w14:paraId="7065F784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Бродский </w:t>
            </w:r>
          </w:p>
        </w:tc>
        <w:tc>
          <w:tcPr>
            <w:tcW w:w="1655" w:type="dxa"/>
            <w:shd w:val="clear" w:color="auto" w:fill="auto"/>
          </w:tcPr>
          <w:p w14:paraId="12D5810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14:paraId="23C4EAE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BF9" w:rsidRPr="00F6526C" w14:paraId="532695CF" w14:textId="77777777" w:rsidTr="00962BF9">
        <w:tc>
          <w:tcPr>
            <w:tcW w:w="5648" w:type="dxa"/>
            <w:shd w:val="clear" w:color="auto" w:fill="auto"/>
          </w:tcPr>
          <w:p w14:paraId="0EB5AF9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Розов </w:t>
            </w:r>
          </w:p>
        </w:tc>
        <w:tc>
          <w:tcPr>
            <w:tcW w:w="1655" w:type="dxa"/>
            <w:shd w:val="clear" w:color="auto" w:fill="auto"/>
          </w:tcPr>
          <w:p w14:paraId="6B1E3C3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vMerge w:val="restart"/>
            <w:shd w:val="clear" w:color="auto" w:fill="auto"/>
          </w:tcPr>
          <w:p w14:paraId="01F94707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Обзор: особенности драматургии 20-го века - </w:t>
            </w: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BF9" w:rsidRPr="00F6526C" w14:paraId="58C4F26C" w14:textId="77777777" w:rsidTr="00962BF9">
        <w:tc>
          <w:tcPr>
            <w:tcW w:w="5648" w:type="dxa"/>
            <w:shd w:val="clear" w:color="auto" w:fill="auto"/>
          </w:tcPr>
          <w:p w14:paraId="0A4DFDDF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Вампилов </w:t>
            </w:r>
          </w:p>
        </w:tc>
        <w:tc>
          <w:tcPr>
            <w:tcW w:w="1655" w:type="dxa"/>
            <w:shd w:val="clear" w:color="auto" w:fill="auto"/>
          </w:tcPr>
          <w:p w14:paraId="6D110C0E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vMerge/>
            <w:shd w:val="clear" w:color="auto" w:fill="auto"/>
          </w:tcPr>
          <w:p w14:paraId="42087031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BF9" w:rsidRPr="00F6526C" w14:paraId="0315F43F" w14:textId="77777777" w:rsidTr="00962BF9">
        <w:tc>
          <w:tcPr>
            <w:tcW w:w="5648" w:type="dxa"/>
            <w:shd w:val="clear" w:color="auto" w:fill="auto"/>
          </w:tcPr>
          <w:p w14:paraId="16950549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655" w:type="dxa"/>
            <w:shd w:val="clear" w:color="auto" w:fill="auto"/>
          </w:tcPr>
          <w:p w14:paraId="6DF87225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shd w:val="clear" w:color="auto" w:fill="auto"/>
          </w:tcPr>
          <w:p w14:paraId="6F3FF138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BF9" w:rsidRPr="00F6526C" w14:paraId="21AB0C79" w14:textId="77777777" w:rsidTr="00962BF9">
        <w:tc>
          <w:tcPr>
            <w:tcW w:w="5648" w:type="dxa"/>
            <w:shd w:val="clear" w:color="auto" w:fill="auto"/>
          </w:tcPr>
          <w:p w14:paraId="75EE2C6A" w14:textId="61DAE366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655" w:type="dxa"/>
            <w:shd w:val="clear" w:color="auto" w:fill="auto"/>
          </w:tcPr>
          <w:p w14:paraId="4D2AD1E6" w14:textId="77777777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shd w:val="clear" w:color="auto" w:fill="auto"/>
          </w:tcPr>
          <w:p w14:paraId="7EC333E6" w14:textId="6E2009C4" w:rsidR="00962BF9" w:rsidRPr="00F6526C" w:rsidRDefault="00962BF9" w:rsidP="0014119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0B03C423" w14:textId="77777777" w:rsidR="003737A9" w:rsidRPr="00264AAC" w:rsidRDefault="0092388E" w:rsidP="009238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737A9" w:rsidRPr="00264AAC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pPr w:leftFromText="181" w:rightFromText="181" w:bottomFromText="567" w:vertAnchor="text" w:horzAnchor="margin" w:tblpXSpec="center" w:tblpY="335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080"/>
        <w:gridCol w:w="1134"/>
        <w:gridCol w:w="431"/>
      </w:tblGrid>
      <w:tr w:rsidR="003737A9" w:rsidRPr="005B6D55" w14:paraId="16FDEF1D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4EB" w14:textId="77777777" w:rsidR="003737A9" w:rsidRPr="005B6D55" w:rsidRDefault="003737A9" w:rsidP="006708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19AC" w14:textId="77777777" w:rsidR="003737A9" w:rsidRPr="005B6D55" w:rsidRDefault="003737A9" w:rsidP="006708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D5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AE34" w14:textId="77777777" w:rsidR="003737A9" w:rsidRPr="005B6D55" w:rsidRDefault="003737A9" w:rsidP="006708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5B6D55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3737A9" w:rsidRPr="004A190A" w14:paraId="5059F2BB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66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AF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Введение. Общественно-культурная обстановка в России конца 18-начала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06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26F6450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EA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E8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Общественно-культурная обстановка в России конца 18-начала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ED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72F4A32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B4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43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Поэтические предшественники </w:t>
            </w: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Г.Р.Державин</w:t>
            </w:r>
            <w:proofErr w:type="spell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К.Н.Батюшков</w:t>
            </w:r>
            <w:proofErr w:type="spellEnd"/>
            <w:r w:rsidRPr="004A190A">
              <w:rPr>
                <w:rFonts w:ascii="Times New Roman" w:hAnsi="Times New Roman"/>
                <w:sz w:val="24"/>
                <w:szCs w:val="24"/>
              </w:rPr>
              <w:t>. Обзор их творчества с обобщением ранее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7A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EFFAE7D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B8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2F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Развитие критического реализма. Гоголь и Белинский.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FC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19FE05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24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4рр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2F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48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6CEAA4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81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5рег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76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 писателе: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Ю.Казаков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E0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B0CF86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D0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8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Пушкин (повторение)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10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3E5730A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70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75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Жизнь и творческий 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путь  А.С.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Пушкина. Критика и литературоведы о Пушкине.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FD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98760F0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3A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00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Назначение художника и философское осмысление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A8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18AFEA4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91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D4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Романтическая лирика периода южной и михайловской ссылок.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28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9B2CFAD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24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66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Тема поэта и поэзии. «Поэт», «Поэту», «Осень».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2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DD4CCA1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3F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07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«Борис Годунов», идейно-художественное своеобразие произведения. Новаторство трагедии.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85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9E3A2B1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75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00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Идейно-художественные особенности повести «Пиковая дама». Психологизм.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EB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1F3957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37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B7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«Евгений Онегин». Художественное своеобразие. Автор и герой.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7B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AD02F6B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B6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6C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«Евгений Онегин». Основные мотивы лирики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EE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C24548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FF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14рр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FE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Классное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0F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D46BAC9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E5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90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М. Ю. Лермонтов (повторение)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2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18EB17F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4B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085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37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Личность писателя. Жизненный и творческий путь (с обобщением изученного).</w:t>
            </w:r>
          </w:p>
          <w:p w14:paraId="29E8F83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70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A8E0B7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A1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3E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Мотивы лирики: философская, тема поэта и поэзии, одиночества…</w:t>
            </w:r>
          </w:p>
          <w:p w14:paraId="7F118DC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B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A74FEB6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67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B8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Лермонтов – родоначальник русского психологического романа. «Герой нашего времени».</w:t>
            </w:r>
          </w:p>
          <w:p w14:paraId="51AD35A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C4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1EA670F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80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60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«Герой нашего времени». Тема одиночества. Конфликт личности и толпы.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02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DD00E0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D0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B7B964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рег.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15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Верность своему назначению как основная тема произведений Казакова.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93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AB425A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9F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A6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3F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7A9" w:rsidRPr="004A190A" w14:paraId="1E89146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92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B3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Личность писателя. Жизненный и творческий путь (с обобщением изученного).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81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CE1F6F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7E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C7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Особенности «Петербургских повестей».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D5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37AC14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3C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B0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Тема творчества в повести «Портрет».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47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C700534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55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22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Образ города в комедии «Ревизор».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33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699BC7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AA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4A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Образ России в поэме «Мёртвые души».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30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247C382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B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0F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Тема «маленького человека» в творчестве Пушкина и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FC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5C2E662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2A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26рр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A2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4F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AE28DE4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F3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E4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Основные тенденции развития литературы второй половины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63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788E351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75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9E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Общественно-политическая и культурная ситуация в стране.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AA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0A9ECE2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3B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6B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Литературная критика и журнальная полемика. История журнала «Современник».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FD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D4BDDF1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4A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09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Духовные искания русской культуры 2-й пол.19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06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68E029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E2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30рег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63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мир очерков Ю. Казакова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B6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33576D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0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8C7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А. Н. Островский </w:t>
            </w:r>
          </w:p>
          <w:p w14:paraId="18285D2C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F8B2145" w14:textId="77777777" w:rsidR="003737A9" w:rsidRPr="00DA159C" w:rsidRDefault="003737A9" w:rsidP="00670824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E6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613801E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493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921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Личность Островского. «Колумб Замоскворечья».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F66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143AB19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AB8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27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Малый театр и драматургия Островского. Комедии характеров и положений.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65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70ED84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BF8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3FC2E36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4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«Гроза» Жанрово-художественное своеобразие.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E2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ABBE8CD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76F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6A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Калинов и его обитатели. Истоки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1A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B851F9B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EA0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4E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Незаурядность характера Катерины.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EB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BAA3D54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C52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58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Основной конфликт, его сценическое воплощение.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22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237A938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B2E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3B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«Гроза» в русской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59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775E89B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35F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F0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«Бесприданница». Социальная и нравственная проблематика.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8E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672CD66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81B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67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Лариса и её окружение.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E9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EB5FCA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5CB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F3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Катерина и Лариса.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F9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F78EFB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F3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18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Тема «маленького» человека в пьесе 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21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C0FDA49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D6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42рр</w:t>
            </w:r>
          </w:p>
          <w:p w14:paraId="7BF0BC3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43рр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45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Классное сочинение по драматургии 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37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20F91348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0A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58F796F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19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 писателе: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В.Тендряков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E5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DA3F916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2C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41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И. А. Гончаров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76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7FE21728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5B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C4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Очерк жизни и творчества. Урок-портрет.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94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8888DB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61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DA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Сюжет и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D7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737A9" w:rsidRPr="004A190A" w14:paraId="383EFE9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51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E9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Художественные приёмы создания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D6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737A9" w:rsidRPr="004A190A" w14:paraId="6F6A14B9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E8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D3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Обломов как представитель своего времени и вневременной персонаж. Эволюция образа.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F8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737A9" w:rsidRPr="004A190A" w14:paraId="2B916F9D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1C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6B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Обломов и Штольц: смысл сопоставления.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76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737A9" w:rsidRPr="004A190A" w14:paraId="76269DB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1A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97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Женские образы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45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2A1A490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9F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90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Роман «Обломов» в русской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7D5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9556802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B0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BC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Контрольная работа по роману «Обломов».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F4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CFFE6A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8F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53рег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34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нравственного перерождения в повести Тендрякова «Подёнка-век короткий»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4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82466E8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6D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A3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6D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7A9" w:rsidRPr="004A190A" w14:paraId="16AF0C1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71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2D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Очерк жизни и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E3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679044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49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C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Психологизм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B2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9336BC4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EB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51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«Стихотворения в прозе»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C8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B57733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9E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14:paraId="274C753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33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Анализ одного из «Стихотворений…»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73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65F6846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D4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5D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Тургенев – романист. </w:t>
            </w:r>
            <w:r>
              <w:t xml:space="preserve"> </w:t>
            </w:r>
            <w:r w:rsidRPr="005B6D55">
              <w:rPr>
                <w:rFonts w:ascii="Times New Roman" w:hAnsi="Times New Roman"/>
                <w:sz w:val="24"/>
                <w:szCs w:val="24"/>
              </w:rPr>
              <w:t xml:space="preserve">Герой эпохи в романе </w:t>
            </w:r>
            <w:r w:rsidRPr="004A190A">
              <w:rPr>
                <w:rFonts w:ascii="Times New Roman" w:hAnsi="Times New Roman"/>
                <w:sz w:val="24"/>
                <w:szCs w:val="24"/>
              </w:rPr>
              <w:t>«Рудин»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25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43E2D5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AC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AB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Рудин и Наталья.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A4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278C240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41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03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Диспут «Онегин, Печорин…- Рудин?»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B2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64DD19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52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60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Отцы  и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дети». Отражение общественно-политической обстановки 60-х.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EE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883EC99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D6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CE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Проблематика романа. Особенности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16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A07769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2C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63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Система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38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8AF33B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92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46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Базаров и Кирсановы.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9A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BB5FBF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8A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F9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Базаров и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44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8579C38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E0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361371E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37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Испытание любовью. Базаров и Одинцова.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A9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32CE7B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C3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7AA99F9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6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Семинар «Образ Базарова».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78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DDD8F1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6C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C7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Роман в русской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D7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B94D9A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48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97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23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EB52B9F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1F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7B3ED17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42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Классное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59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3AB2952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47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B4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Русская лирика 2-й пол.19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2F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7A9" w:rsidRPr="004A190A" w14:paraId="12057AE1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99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FB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Многозвучие</w:t>
            </w:r>
            <w:proofErr w:type="spell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русской лирики.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18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F3F162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63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4A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Народные мотивы в русской лирике 2-й пол.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04E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05A2B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0C4370F9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6D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75рр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BA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CF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231D61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53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76рег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B9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русской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классической  поэзии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лирике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Н.Рубцова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34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18E82C0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42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C8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F2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179DE4B7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4D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14:paraId="209E0B5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BB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Творческая биография поэта.</w:t>
            </w:r>
          </w:p>
          <w:p w14:paraId="5A33AB6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Развитие романтического мировосприятия в лирике 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AC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2FF4FBB8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D3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41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А.А. Фет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E6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07427E4A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01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40C8CE4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29EDF3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E9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Жизненный 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и  творческий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путь, особенности лирики </w:t>
            </w: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А.А.Фета</w:t>
            </w:r>
            <w:proofErr w:type="spellEnd"/>
            <w:r w:rsidRPr="004A1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2D6B7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Идеи «теории чистого искусства» как основа мировоззрения 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6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12A11ED2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0E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A3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65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5EB908ED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116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14:paraId="7E2FFE8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4225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Творческая биография поэта.</w:t>
            </w:r>
          </w:p>
          <w:p w14:paraId="5AE5236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Основные темы и идеи лирики. Лирика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6D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355F42E0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39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DD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3C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14834C6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D1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A4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Н.Г. Чернышевский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F4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4B35F2AE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CC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50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Жизненный 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и  творческий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путь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8E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ACF5124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91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77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Система персонажей в романе Н.Г. Чернышевского «Что делать?».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F6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31AD12F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0D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B2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Нравственные и идеологические проблемы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CF9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903D410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3F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36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Утопические идеи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B5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833D441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12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87рег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82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человека к малой родине в поэзии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О.Фокиной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A3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5B7996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9A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D2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24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2253E1E9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8FD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0E7F309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0E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«История души человеческой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…»Жизненный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и творческий путь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59A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3918E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56486CA0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BA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50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Роман «Униженные и оскорбленные». Жанровое своеобразие.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07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029F268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F9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90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Сложный внутренний мир «маленького человека».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F5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0CF0F2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39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21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Развитие гуманистических традиций Пушкина и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05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E27B48B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15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42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«Преступление и наказание». Жанровое своеобразие.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22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9A66EF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D6D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14:paraId="00E3ABC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83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Социальные и философские предпосылки бунта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54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3506E0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0F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2C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Раскольников и его теория.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01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49A1817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8BB6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66EEBEA6" w14:textId="77777777" w:rsidR="003737A9" w:rsidRPr="004A190A" w:rsidRDefault="003737A9" w:rsidP="00923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81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Система образов. 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Раскольников  и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 Соня.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3B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30659BE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4F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9C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Система образов. Раскольников и Порфирий Петрович.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5C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0370655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28A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14:paraId="22A8E38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81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Система «</w:t>
            </w:r>
            <w:proofErr w:type="spellStart"/>
            <w:r w:rsidRPr="004A190A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4A190A">
              <w:rPr>
                <w:rFonts w:ascii="Times New Roman" w:hAnsi="Times New Roman"/>
                <w:sz w:val="24"/>
                <w:szCs w:val="24"/>
              </w:rPr>
              <w:t>»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97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1B295F8C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BC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9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Преступление, наказание и покаяние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BD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7396C0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4E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BB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Петербург Достоевского.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22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09D2FC6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19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52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Библейские мотивы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10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0D57233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1C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27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Споры вокруг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4E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33B068F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0C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41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Дискуссия «Герой нового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9E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FFAEBA7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0C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14:paraId="17F9699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2F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Общая характеристика «великого Пятикнижия»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B6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44B8B944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6B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78B8237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97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Достоевского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CAD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F08192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567FD4D1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AF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110рег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10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неумолимого движения времени в лирике Евтушенко.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4C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98AF486" w14:textId="77777777" w:rsidTr="00962BF9">
        <w:trPr>
          <w:gridAfter w:val="1"/>
          <w:wAfter w:w="43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49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14:paraId="7F313B9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AC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Некрасов  Личность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 xml:space="preserve"> и судьба. Гражданская позиция поэта.</w:t>
            </w:r>
          </w:p>
          <w:p w14:paraId="0283630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Тема поэта и поэзии.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D4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D0B7A01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2B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20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Любовная лирика Некрасова.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FA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D7EECD9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2C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13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Тема народа и родины как ведущая в творчестве Некрасова.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63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8D44FB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92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3E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«Кому на Руси жить хорошо». Жанр и композиция.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BA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7710927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3E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14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Народ –основной герой поэмы.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DD1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8AA7E45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02B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3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Крестьянские типы в изображении Некрасова.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E6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6A36E92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02E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F4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Сатира в поэме.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F8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C441A36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52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AD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«Идеал героя деятельного добра».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D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81D3537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BE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9C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Фольклорная основа поэмы.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31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CCDF7A1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A8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37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М.Е. Салтыков-Щедрин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90A">
              <w:rPr>
                <w:rFonts w:ascii="Times New Roman" w:hAnsi="Times New Roman"/>
                <w:sz w:val="24"/>
                <w:szCs w:val="24"/>
              </w:rPr>
              <w:t xml:space="preserve"> Очерк жизни и творчества.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1F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652F85DA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B1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F3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«Сказки»: жанровое своеобразие.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96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3E2DC40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BB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39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Тематика и проблематика «Сказок».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96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B3D86C8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DA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7A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«История одного города»: замысел, жанр, композиция.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97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16FE021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6A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66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Образы градоначальников.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F4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F8DFAC5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12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3B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Опыт антиутопии.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4B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7DF9B5D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CB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C9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06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59857375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C5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14:paraId="13299B2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1B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Личность Толстого. Жизненный и творческий путь мыслителя.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4A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0C9FD38A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2B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67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«Севастопольские рассказы»: изображение войны.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F6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7CA6BEC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A8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6F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Настоящие защитники и «маленькие наполеоны».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C8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1608AC7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9A6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14:paraId="036848FF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C5237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F963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Уроки проблемного изучения романа «Война и мир»:</w:t>
            </w:r>
          </w:p>
          <w:p w14:paraId="55622547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-творческая работа по тексту;</w:t>
            </w:r>
          </w:p>
          <w:p w14:paraId="313CED4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967D0DB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-история создания; особенности жанра;</w:t>
            </w:r>
          </w:p>
          <w:p w14:paraId="6EC4120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2F4D11D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072A7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-система образов;</w:t>
            </w:r>
          </w:p>
          <w:p w14:paraId="6EF4E47B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EE26F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«Дубина народной войны»;</w:t>
            </w:r>
          </w:p>
          <w:p w14:paraId="2258A087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131EA1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8ADA2F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-Кутузов и Наполеон в авторской оценке</w:t>
            </w:r>
          </w:p>
          <w:p w14:paraId="66E112CA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39AC7CA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EF8C9D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190A">
              <w:rPr>
                <w:rFonts w:ascii="Times New Roman" w:hAnsi="Times New Roman"/>
                <w:sz w:val="24"/>
                <w:szCs w:val="24"/>
              </w:rPr>
              <w:t xml:space="preserve">проблема русского национального </w:t>
            </w:r>
            <w:proofErr w:type="gramStart"/>
            <w:r w:rsidRPr="004A190A">
              <w:rPr>
                <w:rFonts w:ascii="Times New Roman" w:hAnsi="Times New Roman"/>
                <w:sz w:val="24"/>
                <w:szCs w:val="24"/>
              </w:rPr>
              <w:t>характера(</w:t>
            </w:r>
            <w:proofErr w:type="gramEnd"/>
            <w:r w:rsidRPr="004A190A">
              <w:rPr>
                <w:rFonts w:ascii="Times New Roman" w:hAnsi="Times New Roman"/>
                <w:sz w:val="24"/>
                <w:szCs w:val="24"/>
              </w:rPr>
              <w:t>Щербатый и Каратаев);</w:t>
            </w:r>
          </w:p>
          <w:p w14:paraId="57F24304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01E47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A5A3C8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-духовные искания князя Андрея;</w:t>
            </w:r>
          </w:p>
          <w:p w14:paraId="08891C9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1B1DD5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543EB6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-духовные искания Пьера;</w:t>
            </w:r>
          </w:p>
          <w:p w14:paraId="20F686C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9DAF7A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-Наташа – любимая героиня Толстого;</w:t>
            </w:r>
          </w:p>
          <w:p w14:paraId="3861A8B9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5928D0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-«диалектика души» и проблема свободной воли в романе;</w:t>
            </w:r>
          </w:p>
          <w:p w14:paraId="32396537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ECCBBD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510CE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-язык романа; художественные особенности;</w:t>
            </w:r>
          </w:p>
          <w:p w14:paraId="6969657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676F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-РЕГ. (во время уроков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):фронтовые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будни северян в произведениях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Жернакова</w:t>
            </w:r>
            <w:proofErr w:type="spellEnd"/>
          </w:p>
          <w:p w14:paraId="1A318F8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8C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737A9" w:rsidRPr="004A190A" w14:paraId="57F2885A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CA2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14:paraId="5F8F429C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5FB39C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38E3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31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A8BB745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6A1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14:paraId="7181D17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DF7A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23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525FB911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9A0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14:paraId="57CC548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2E0B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65A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68BB0F5D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59D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14:paraId="1C832C37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14:paraId="6F440E3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19AA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10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1F9AC13F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C5B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14:paraId="76033CA3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14:paraId="753A238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356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8C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481963FA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E68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14:paraId="4D709EF5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14:paraId="748EF92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9AA2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72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43A6D628" w14:textId="77777777" w:rsidTr="00962BF9">
        <w:trPr>
          <w:trHeight w:val="7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B60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  <w:p w14:paraId="297B854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4BF8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8A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5A0CF282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2CE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14:paraId="32DCB6B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A6A5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51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3E35BFF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16C" w14:textId="77777777" w:rsidR="003737A9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14:paraId="1600812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7F56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09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7A9" w:rsidRPr="004A190A" w14:paraId="1744F3E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BD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14:paraId="0187E6C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C16F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29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64181B4" w14:textId="77777777" w:rsidTr="00962BF9">
        <w:trPr>
          <w:trHeight w:val="9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68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14:paraId="14F47FD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F1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4C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864245A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01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95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Толстого.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66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0CC781D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D2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550" w14:textId="77777777" w:rsidR="003737A9" w:rsidRPr="00442FBA" w:rsidRDefault="003737A9" w:rsidP="0067082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2FBA">
              <w:rPr>
                <w:rFonts w:ascii="Times New Roman" w:hAnsi="Times New Roman"/>
                <w:color w:val="FF0000"/>
                <w:sz w:val="24"/>
                <w:szCs w:val="24"/>
              </w:rPr>
              <w:t>Салтыков-Щедрин</w:t>
            </w:r>
          </w:p>
          <w:p w14:paraId="25BBE9D0" w14:textId="77777777" w:rsidR="003737A9" w:rsidRPr="00442FBA" w:rsidRDefault="003737A9" w:rsidP="0067082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2FBA">
              <w:rPr>
                <w:rFonts w:ascii="Times New Roman" w:hAnsi="Times New Roman"/>
                <w:color w:val="FF0000"/>
                <w:sz w:val="24"/>
                <w:szCs w:val="24"/>
              </w:rPr>
              <w:t>Н.С. Лесков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BAF" w14:textId="77777777" w:rsidR="003737A9" w:rsidRPr="00442FBA" w:rsidRDefault="003737A9" w:rsidP="0067082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37A9" w:rsidRPr="004A190A" w14:paraId="21F932B9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B9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47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Личность писателя.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08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FBCF5DF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CF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E6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Повесть «Леди Макбет Мценского уезда.»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E3E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26C5A57C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B3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77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Две Катерины.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B4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EB1D50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AB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21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«Очарованный странник». Композиция и жанр.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2A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DD3CC89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FA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57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Флягин: портрет, характер, мировоззрение.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4A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227DA31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18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49F" w14:textId="77777777" w:rsidR="003737A9" w:rsidRPr="004A190A" w:rsidRDefault="003737A9" w:rsidP="00373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Традиции житийной литературы в повести.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AA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C4EBF35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E3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658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48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A9" w:rsidRPr="004A190A" w14:paraId="3C815365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10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291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Личность писателя.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82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33D4736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D1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98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Жанровое своеобразие рассказов Чехова.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CA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05D85C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7F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DE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Роль внутреннего конфликта. Искусство детали.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44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C110DFD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2F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4D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«Трилогия о любви». Особенности изображения «маленького человека».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69B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51194606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90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56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Своеобразие чеховской драмы. «Вишнёвый сад».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660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4655295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57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63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История создания. Жанр. Система действующих лиц.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84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B4059E4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BB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74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Разрушение дворянских гнёзд.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D7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3143853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0C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D68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Сочетание комического и драматического в пьесе.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AD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17DD7D7F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8D6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965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Символика в пьесе.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59C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46356AD4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33A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14:paraId="32CDF37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Рег.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DD3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Современные поэты и писатели Севера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234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7A9" w:rsidRPr="004A190A" w14:paraId="0E6D2E0B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D1D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14:paraId="3E7989B2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94A" w14:textId="77777777" w:rsidR="003737A9" w:rsidRPr="00C12110" w:rsidRDefault="003737A9" w:rsidP="0067082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Промежуточная аттестация за курс 11 класса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DBD" w14:textId="77777777" w:rsidR="003737A9" w:rsidRPr="00C12110" w:rsidRDefault="003737A9" w:rsidP="0067082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3737A9" w:rsidRPr="004A190A" w14:paraId="35265444" w14:textId="77777777" w:rsidTr="00962BF9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26F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5E9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90A">
              <w:rPr>
                <w:rFonts w:ascii="Times New Roman" w:hAnsi="Times New Roman"/>
                <w:sz w:val="24"/>
                <w:szCs w:val="24"/>
              </w:rPr>
              <w:t>Рег. Современные поэты и писатели Севера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E37" w14:textId="77777777" w:rsidR="003737A9" w:rsidRPr="004A190A" w:rsidRDefault="003737A9" w:rsidP="0067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875F0D6" w14:textId="2A2E03D5" w:rsidR="00962BF9" w:rsidRPr="00D4721D" w:rsidRDefault="00962BF9" w:rsidP="00962B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 класс</w:t>
      </w:r>
    </w:p>
    <w:tbl>
      <w:tblPr>
        <w:tblpPr w:leftFromText="181" w:rightFromText="181" w:bottomFromText="567" w:vertAnchor="text" w:horzAnchor="margin" w:tblpX="-651" w:tblpY="335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2"/>
        <w:gridCol w:w="1128"/>
      </w:tblGrid>
      <w:tr w:rsidR="00962BF9" w:rsidRPr="00D71705" w14:paraId="3BB69C9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99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7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F41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956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70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62BF9" w:rsidRPr="00D71705" w14:paraId="336D48B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AA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6D3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Общественно-культурная ситуация в России конца 19-начала 20 века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24C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2BF9" w:rsidRPr="00D71705" w14:paraId="70E253E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1E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0B6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век как культурно-историческая эпоха.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0E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EF83BDC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A3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07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Модернизм как реакция на кризис реализма.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33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42100A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27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336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Повторение: золотой век русской литературы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BDC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BF9" w:rsidRPr="00D71705" w14:paraId="332385F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36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268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процесс в России 19 века.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DD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EC2B01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DB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D07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процесс в России 19 века.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6F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D7700B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0F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D77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реалистический роман.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EB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DF77C2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D4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626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2FA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BF9" w:rsidRPr="00D71705" w14:paraId="3BF34C1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02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1C6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00">
              <w:rPr>
                <w:rFonts w:ascii="Times New Roman" w:hAnsi="Times New Roman"/>
                <w:sz w:val="24"/>
                <w:szCs w:val="24"/>
              </w:rPr>
              <w:t>Иван Алексеевич Бунин. 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19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9154BCD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B9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4C9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поэзии Бунина.  Особенности поэтики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94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FE4012A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6D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22B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09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6BD0F9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27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2F6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00">
              <w:rPr>
                <w:rFonts w:ascii="Times New Roman" w:hAnsi="Times New Roman"/>
                <w:sz w:val="24"/>
                <w:szCs w:val="24"/>
              </w:rPr>
              <w:t>Обращение писателя к социально-философским обобщениям в рассказе "Господин из Сан-Франциско".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82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63A1F8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3B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119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00">
              <w:rPr>
                <w:rFonts w:ascii="Times New Roman" w:hAnsi="Times New Roman"/>
                <w:sz w:val="24"/>
                <w:szCs w:val="24"/>
              </w:rPr>
              <w:t>"Господин из Сан-Франциско".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 и его герои.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25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CB12CC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37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9D7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«дворянского гнезда» в р. «Антоновские яблоки».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19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6E18CB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CA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FEE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«Тёмные аллеи».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E27500">
              <w:rPr>
                <w:rFonts w:ascii="Times New Roman" w:hAnsi="Times New Roman"/>
                <w:sz w:val="24"/>
                <w:szCs w:val="24"/>
              </w:rPr>
              <w:t>ма любви в рассказах писателя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9D1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557B31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AE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7B8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00">
              <w:rPr>
                <w:rFonts w:ascii="Times New Roman" w:hAnsi="Times New Roman"/>
                <w:sz w:val="24"/>
                <w:szCs w:val="24"/>
              </w:rPr>
              <w:t>Поэтичность женских образов.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6F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ACE5C0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2AA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84D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«Лёгкое дыхание»: 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худож.мира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E7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88A2C3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1F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94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на проблемный вопрос.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E2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7E14AAA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62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9D8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C1E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BF9" w:rsidRPr="00D71705" w14:paraId="2A5AD39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55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C52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А. Куприна.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4B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15B114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088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4AB38F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2BE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 «Гранатовый браслет». Традиции романтизма и их влияние на творчество Куприна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59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7C80FCCC" w14:textId="77777777" w:rsidTr="00962BF9">
        <w:trPr>
          <w:gridAfter w:val="1"/>
          <w:wAfter w:w="1128" w:type="dxa"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2BF5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2D6236D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14:paraId="2BDE49E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598BB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Повесть «Олеся». Трагизм любви. Тема «естественного человека» в творчестве Куприна. Художественное своеобразие повести</w:t>
            </w:r>
          </w:p>
        </w:tc>
      </w:tr>
      <w:tr w:rsidR="00962BF9" w:rsidRPr="00D71705" w14:paraId="2C6A383C" w14:textId="77777777" w:rsidTr="00962BF9">
        <w:trPr>
          <w:trHeight w:val="1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F072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27CD8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5C2C594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2BF9" w:rsidRPr="00D71705" w14:paraId="67AD525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32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BCF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Истолкование библейского сюжета в повести «Суламифь».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BB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D96687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A6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7F2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 миниатюра.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4A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7C6EB0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ED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8D9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Творчество Л. Н. Андреева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806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BF9" w:rsidRPr="00D71705" w14:paraId="0C96ADC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8B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9E5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91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AF65C82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71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4C4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Андреева(обзор).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3A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0A72222" w14:textId="77777777" w:rsidTr="00962BF9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98014" w14:textId="5CC8D56B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062122E9" w14:textId="1FB0509A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4044E9F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12E2" w14:textId="0E9E1FBB" w:rsidR="00962BF9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«Иуда Искариот». Истолкование библейского сюжета.</w:t>
            </w:r>
          </w:p>
          <w:p w14:paraId="6F185844" w14:textId="6333FEF4" w:rsidR="00962BF9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персонажей.</w:t>
            </w:r>
          </w:p>
          <w:p w14:paraId="13FF088A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предательства и любви.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55E6" w14:textId="2D4D6EBD" w:rsidR="00962BF9" w:rsidRPr="00D71705" w:rsidRDefault="00962BF9" w:rsidP="0009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2BF9" w:rsidRPr="00D71705" w14:paraId="68B743B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4D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2EF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-рассуждение.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D1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3F1004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23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799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Творчество М. Горького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471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BF9" w:rsidRPr="00D71705" w14:paraId="354B41E2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9E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DA8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жизни и творчества.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E9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61C02F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DE6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4F583F61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961" w14:textId="77777777" w:rsidR="00962BF9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Романтические произведения: особенности характеров и обстоятельств.</w:t>
            </w:r>
          </w:p>
          <w:p w14:paraId="78FFB93E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«Старуха Изергиль»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9C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74BCA90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52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F4C" w14:textId="77777777" w:rsidR="00962BF9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рассказа.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73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2C50FF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90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184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 «На дне»: своеобразие жанра. Система образов.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E3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D0148D2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F8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0A0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Многоплановость сюжета.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CC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0B33DA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F4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3F6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позиция в пьесе «На дне»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8E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E0D8EA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C8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10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Романы Горького.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E2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212A58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F8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C99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по творчеству Горького.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D2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D87E7C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FD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9E7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Поэзия серебряного века.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B8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BF9" w:rsidRPr="00D71705" w14:paraId="0140769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DD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6D4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3B4704">
              <w:rPr>
                <w:rFonts w:ascii="Times New Roman" w:hAnsi="Times New Roman"/>
                <w:sz w:val="24"/>
                <w:szCs w:val="24"/>
              </w:rPr>
              <w:t>Серебряный век как своеобразный «русский ренессанс»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5ED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D1361E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8E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8D9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3B4704">
              <w:rPr>
                <w:rFonts w:ascii="Times New Roman" w:hAnsi="Times New Roman"/>
                <w:sz w:val="24"/>
                <w:szCs w:val="24"/>
              </w:rPr>
              <w:t xml:space="preserve">Символизм как литературное направление. </w:t>
            </w:r>
            <w:proofErr w:type="spellStart"/>
            <w:r w:rsidRPr="003B4704">
              <w:rPr>
                <w:rFonts w:ascii="Times New Roman" w:hAnsi="Times New Roman"/>
                <w:sz w:val="24"/>
                <w:szCs w:val="24"/>
              </w:rPr>
              <w:t>В.Я.Брюсов</w:t>
            </w:r>
            <w:proofErr w:type="spellEnd"/>
            <w:r w:rsidRPr="003B4704">
              <w:rPr>
                <w:rFonts w:ascii="Times New Roman" w:hAnsi="Times New Roman"/>
                <w:sz w:val="24"/>
                <w:szCs w:val="24"/>
              </w:rPr>
              <w:t>. Жизнь и творчество (обзор). Стих-я «Сонет к форме», «Юному поэту», «Грядущие гунны».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FE4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060F6F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6C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78D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04">
              <w:rPr>
                <w:rFonts w:ascii="Times New Roman" w:hAnsi="Times New Roman"/>
                <w:sz w:val="24"/>
                <w:szCs w:val="24"/>
              </w:rPr>
              <w:t>А.Белый.Жизнь</w:t>
            </w:r>
            <w:proofErr w:type="spellEnd"/>
            <w:r w:rsidRPr="003B4704">
              <w:rPr>
                <w:rFonts w:ascii="Times New Roman" w:hAnsi="Times New Roman"/>
                <w:sz w:val="24"/>
                <w:szCs w:val="24"/>
              </w:rPr>
              <w:t xml:space="preserve"> и творчество (обзор</w:t>
            </w:r>
            <w:proofErr w:type="gramStart"/>
            <w:r w:rsidRPr="003B4704">
              <w:rPr>
                <w:rFonts w:ascii="Times New Roman" w:hAnsi="Times New Roman"/>
                <w:sz w:val="24"/>
                <w:szCs w:val="24"/>
              </w:rPr>
              <w:t>) .</w:t>
            </w:r>
            <w:proofErr w:type="spellStart"/>
            <w:proofErr w:type="gramEnd"/>
            <w:r w:rsidRPr="003B4704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3B4704">
              <w:rPr>
                <w:rFonts w:ascii="Times New Roman" w:hAnsi="Times New Roman"/>
                <w:sz w:val="24"/>
                <w:szCs w:val="24"/>
              </w:rPr>
              <w:t>. Жизнь и творчество(обзор).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A54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566CBA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26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618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3B4704">
              <w:rPr>
                <w:rFonts w:ascii="Times New Roman" w:hAnsi="Times New Roman"/>
                <w:sz w:val="24"/>
                <w:szCs w:val="24"/>
              </w:rPr>
              <w:t xml:space="preserve">Акмеизм как литературное направление. </w:t>
            </w:r>
            <w:proofErr w:type="spellStart"/>
            <w:r w:rsidRPr="003B4704">
              <w:rPr>
                <w:rFonts w:ascii="Times New Roman" w:hAnsi="Times New Roman"/>
                <w:sz w:val="24"/>
                <w:szCs w:val="24"/>
              </w:rPr>
              <w:t>Н.С.Гумилёв</w:t>
            </w:r>
            <w:proofErr w:type="spellEnd"/>
            <w:r w:rsidRPr="003B4704">
              <w:rPr>
                <w:rFonts w:ascii="Times New Roman" w:hAnsi="Times New Roman"/>
                <w:sz w:val="24"/>
                <w:szCs w:val="24"/>
              </w:rPr>
              <w:t xml:space="preserve">. Жизнь и творчество. Анализ </w:t>
            </w:r>
            <w:proofErr w:type="gramStart"/>
            <w:r w:rsidRPr="003B4704">
              <w:rPr>
                <w:rFonts w:ascii="Times New Roman" w:hAnsi="Times New Roman"/>
                <w:sz w:val="24"/>
                <w:szCs w:val="24"/>
              </w:rPr>
              <w:t>стих-</w:t>
            </w:r>
            <w:proofErr w:type="spellStart"/>
            <w:r w:rsidRPr="003B4704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3B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04D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AAE16B2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DE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A65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3B4704">
              <w:rPr>
                <w:rFonts w:ascii="Times New Roman" w:hAnsi="Times New Roman"/>
                <w:sz w:val="24"/>
                <w:szCs w:val="24"/>
              </w:rPr>
              <w:t>Футуризм как литературное направление.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D5F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26E7F5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4B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5D2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3B4704">
              <w:rPr>
                <w:rFonts w:ascii="Times New Roman" w:hAnsi="Times New Roman"/>
                <w:sz w:val="24"/>
                <w:szCs w:val="24"/>
              </w:rPr>
              <w:t>И Северянин. Жизнь и творчество. Стих-я «Интродукция», «Эпилог», «Двусмысленная слава»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C3A" w14:textId="77777777" w:rsidR="00962BF9" w:rsidRPr="003B4704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250543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02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84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09E96EC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A3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75B" w14:textId="77777777" w:rsidR="00962BF9" w:rsidRPr="008530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sz w:val="24"/>
                <w:szCs w:val="24"/>
              </w:rPr>
              <w:t>Творчество А. Блока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A86" w14:textId="77777777" w:rsidR="00962BF9" w:rsidRPr="0085300F" w:rsidRDefault="00962BF9" w:rsidP="0096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BF9" w:rsidRPr="00D71705" w14:paraId="406C49A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951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39B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0F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85300F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52D3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2880CF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10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D4F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5300F">
              <w:rPr>
                <w:rFonts w:ascii="Times New Roman" w:hAnsi="Times New Roman"/>
                <w:sz w:val="24"/>
                <w:szCs w:val="24"/>
              </w:rPr>
              <w:t xml:space="preserve">Ранняя лирика Блока.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B87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CDF1242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2A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562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города в творчест</w:t>
            </w:r>
            <w:r w:rsidRPr="0085300F">
              <w:rPr>
                <w:rFonts w:ascii="Times New Roman" w:hAnsi="Times New Roman"/>
                <w:sz w:val="24"/>
                <w:szCs w:val="24"/>
              </w:rPr>
              <w:t>ве Блока. Образы «страшного мира».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C5D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C95602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9D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B1B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5300F">
              <w:rPr>
                <w:rFonts w:ascii="Times New Roman" w:hAnsi="Times New Roman"/>
                <w:sz w:val="24"/>
                <w:szCs w:val="24"/>
              </w:rPr>
              <w:t xml:space="preserve">Тема Родины в творчестве </w:t>
            </w:r>
            <w:proofErr w:type="spellStart"/>
            <w:r w:rsidRPr="0085300F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85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30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Россия», </w:t>
            </w:r>
            <w:r w:rsidRPr="0085300F">
              <w:rPr>
                <w:rFonts w:ascii="Times New Roman" w:hAnsi="Times New Roman"/>
                <w:sz w:val="24"/>
                <w:szCs w:val="24"/>
              </w:rPr>
              <w:t>«На поле Куликовом», «Скифы»)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805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18FA16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E4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C1D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F9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9F42A2C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38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116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5300F">
              <w:rPr>
                <w:rFonts w:ascii="Times New Roman" w:hAnsi="Times New Roman"/>
                <w:sz w:val="24"/>
                <w:szCs w:val="24"/>
              </w:rPr>
              <w:t>Поэма «Двенадцать».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Своеобразие жанра.</w:t>
            </w:r>
            <w:r w:rsidRPr="0085300F">
              <w:rPr>
                <w:rFonts w:ascii="Times New Roman" w:hAnsi="Times New Roman"/>
                <w:sz w:val="24"/>
                <w:szCs w:val="24"/>
              </w:rPr>
              <w:t xml:space="preserve"> Сюжет поэмы, её герои.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BF2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9FAEBC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9D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886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5300F">
              <w:rPr>
                <w:rFonts w:ascii="Times New Roman" w:hAnsi="Times New Roman"/>
                <w:sz w:val="24"/>
                <w:szCs w:val="24"/>
              </w:rPr>
              <w:t>Художественное своеобразие поэмы «Двенадцать»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116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80233F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EE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0C9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5300F">
              <w:rPr>
                <w:rFonts w:ascii="Times New Roman" w:hAnsi="Times New Roman"/>
                <w:sz w:val="24"/>
                <w:szCs w:val="24"/>
              </w:rPr>
              <w:t xml:space="preserve">Тест по творчеству </w:t>
            </w:r>
            <w:proofErr w:type="spellStart"/>
            <w:r w:rsidRPr="0085300F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853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350" w14:textId="77777777" w:rsidR="00962BF9" w:rsidRPr="008530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693CAA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10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F7A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В. Маяковского.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78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19DB0BEC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C41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D4F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0F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2F210F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56C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18621E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C3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024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2F210F">
              <w:rPr>
                <w:rFonts w:ascii="Times New Roman" w:hAnsi="Times New Roman"/>
                <w:sz w:val="24"/>
                <w:szCs w:val="24"/>
              </w:rPr>
              <w:t>Раннее творчество Маяковского. «Нате», «А вы могли бы?», «Послушайте», «Скрипка и немножко нервно»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911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B48AF3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E4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4D3" w14:textId="77777777" w:rsidR="00962BF9" w:rsidRPr="002F210F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F">
              <w:rPr>
                <w:rFonts w:ascii="Times New Roman" w:hAnsi="Times New Roman"/>
                <w:sz w:val="24"/>
                <w:szCs w:val="24"/>
              </w:rPr>
              <w:t>Социальная проблематика поэмы «Облако в штанах».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F3A" w14:textId="77777777" w:rsidR="00962BF9" w:rsidRPr="002F210F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DA71B82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A5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6A6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2F210F">
              <w:rPr>
                <w:rFonts w:ascii="Times New Roman" w:hAnsi="Times New Roman"/>
                <w:sz w:val="24"/>
                <w:szCs w:val="24"/>
              </w:rPr>
              <w:t>Стихи Маяковского о поэте и поэзии. «Юбилейное», «Разговор с фининспектором о поэзии»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617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9B4442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AF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D2B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2F210F">
              <w:rPr>
                <w:rFonts w:ascii="Times New Roman" w:hAnsi="Times New Roman"/>
                <w:sz w:val="24"/>
                <w:szCs w:val="24"/>
              </w:rPr>
              <w:t>Стихи Маяковского на общественно-политическую тему. «Прозаседавшиеся»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9DA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7829B1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2B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B05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2F210F">
              <w:rPr>
                <w:rFonts w:ascii="Times New Roman" w:hAnsi="Times New Roman"/>
                <w:sz w:val="24"/>
                <w:szCs w:val="24"/>
              </w:rPr>
              <w:t>Любовная лирика Маяковского. «</w:t>
            </w:r>
            <w:proofErr w:type="spellStart"/>
            <w:r w:rsidRPr="002F210F">
              <w:rPr>
                <w:rFonts w:ascii="Times New Roman" w:hAnsi="Times New Roman"/>
                <w:sz w:val="24"/>
                <w:szCs w:val="24"/>
              </w:rPr>
              <w:t>Лиличка</w:t>
            </w:r>
            <w:proofErr w:type="spellEnd"/>
            <w:r w:rsidRPr="002F210F">
              <w:rPr>
                <w:rFonts w:ascii="Times New Roman" w:hAnsi="Times New Roman"/>
                <w:sz w:val="24"/>
                <w:szCs w:val="24"/>
              </w:rPr>
              <w:t>», «Письмо Татьяне Яковлевой»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A4E" w14:textId="77777777" w:rsidR="00962BF9" w:rsidRPr="002F210F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656198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B2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4B5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Маяковского после Октября.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92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A4A1F3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9A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39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D0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783931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2F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F68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С. Есенина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73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07168C6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F5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1E2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95D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ED1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95D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B6C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D7CBC2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24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922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ED195D">
              <w:rPr>
                <w:rFonts w:ascii="Times New Roman" w:hAnsi="Times New Roman"/>
                <w:sz w:val="24"/>
                <w:szCs w:val="24"/>
              </w:rPr>
              <w:t>Тема природы и родины в творчестве Есенина.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126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56F1C5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1F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2FF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ED195D">
              <w:rPr>
                <w:rFonts w:ascii="Times New Roman" w:hAnsi="Times New Roman"/>
                <w:sz w:val="24"/>
                <w:szCs w:val="24"/>
              </w:rPr>
              <w:t>Светлое и трагическое в поэзии Есенина.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гибели старого мира и победы «железного века».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38B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2726FA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56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B885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ED195D">
              <w:rPr>
                <w:rFonts w:ascii="Times New Roman" w:hAnsi="Times New Roman"/>
                <w:sz w:val="24"/>
                <w:szCs w:val="24"/>
              </w:rPr>
              <w:t>Любовная лирика Есенина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DF3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9CEF7A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0D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B1C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«Анна Снегина». Особенности жанра и конфликта в поэме.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8C3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A1F73A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082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67рег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492" w14:textId="77777777" w:rsidR="00962BF9" w:rsidRPr="00D834D2" w:rsidRDefault="00962BF9" w:rsidP="00962BF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Рег. Образы и картины северной природы в стих. «Небо ли такое </w:t>
            </w:r>
            <w:proofErr w:type="gramStart"/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белое..</w:t>
            </w:r>
            <w:proofErr w:type="gramEnd"/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413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8619E7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6D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7B9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ED195D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Есенина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578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E20CCE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842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F53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95D">
              <w:rPr>
                <w:rFonts w:ascii="Times New Roman" w:hAnsi="Times New Roman"/>
                <w:sz w:val="24"/>
                <w:szCs w:val="24"/>
              </w:rPr>
              <w:t>О.Э.Мандельштам</w:t>
            </w:r>
            <w:proofErr w:type="spellEnd"/>
            <w:r w:rsidRPr="00ED195D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977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9F39F9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49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3A7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r w:rsidRPr="00ED195D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95D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Мандельштама.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C4E" w14:textId="77777777" w:rsidR="00962BF9" w:rsidRPr="00ED195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79AEA5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4F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E1F" w14:textId="77777777" w:rsidR="00962BF9" w:rsidRPr="00004A57" w:rsidRDefault="00962BF9" w:rsidP="00962BF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Общественно-культурная обстановка и основные тенденции развития литературы (1920-1940)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57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45711D9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DD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426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BAE">
              <w:rPr>
                <w:rFonts w:ascii="Times New Roman" w:hAnsi="Times New Roman"/>
                <w:sz w:val="24"/>
                <w:szCs w:val="24"/>
              </w:rPr>
              <w:t xml:space="preserve">сновные тенденции развития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5BAE">
              <w:rPr>
                <w:rFonts w:ascii="Times New Roman" w:hAnsi="Times New Roman"/>
                <w:sz w:val="24"/>
                <w:szCs w:val="24"/>
              </w:rPr>
              <w:t>1920-1940</w:t>
            </w:r>
            <w:r>
              <w:rPr>
                <w:rFonts w:ascii="Times New Roman" w:hAnsi="Times New Roman"/>
                <w:sz w:val="24"/>
                <w:szCs w:val="24"/>
              </w:rPr>
              <w:t>-е.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03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8D7746A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5B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3D32F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Лит.группы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роль в развитии литературы: РАПП, ЛЕФ, ОБЭРИУ и др.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62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3B717A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F5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E37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1D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405276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23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042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соц.реализма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A1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B63F82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90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9F1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 xml:space="preserve">Обзорное изучение: </w:t>
            </w:r>
            <w:proofErr w:type="spellStart"/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И.Бабель</w:t>
            </w:r>
            <w:proofErr w:type="spellEnd"/>
            <w:r w:rsidRPr="00004A5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А.Фадеев</w:t>
            </w:r>
            <w:proofErr w:type="spellEnd"/>
            <w:r w:rsidRPr="00004A5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А.Платонов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5D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30E5859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67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14:paraId="0BEB4228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5B55ACF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14:paraId="00D9F8B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506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и творческий путь. Индивидуальные особенности творчества. Цикл «Конармия» Бабеля, роман «Разгром» Фадеева, рассказы Платонова – страницы русской истории в литературе.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A4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2BF9" w:rsidRPr="00D71705" w14:paraId="659AE46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CD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FB8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Булгакова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EA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74B2DA4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A6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A92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жизни и творчества.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75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83A6AA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78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CD0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Булгакова.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F4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A1DBBC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BD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F4C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CDD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F50CDD">
              <w:rPr>
                <w:rFonts w:ascii="Times New Roman" w:hAnsi="Times New Roman"/>
                <w:sz w:val="24"/>
                <w:szCs w:val="24"/>
              </w:rPr>
              <w:t>. «Мастер и Маргарита». История создания и публикации романа.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16D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277A04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EC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87C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Философский роман. </w:t>
            </w:r>
            <w:r w:rsidRPr="00F50CDD">
              <w:rPr>
                <w:rFonts w:ascii="Times New Roman" w:hAnsi="Times New Roman"/>
                <w:sz w:val="24"/>
                <w:szCs w:val="24"/>
              </w:rPr>
              <w:t>Эпическая широта и сатирическое начало в романе.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161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94DB77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DE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817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F50CDD">
              <w:rPr>
                <w:rFonts w:ascii="Times New Roman" w:hAnsi="Times New Roman"/>
                <w:sz w:val="24"/>
                <w:szCs w:val="24"/>
              </w:rPr>
              <w:t>Образы Воланда и его свиты.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CDD">
              <w:rPr>
                <w:rFonts w:ascii="Times New Roman" w:hAnsi="Times New Roman"/>
                <w:sz w:val="24"/>
                <w:szCs w:val="24"/>
              </w:rPr>
              <w:t>Библейские мотивы и образы в романе.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218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219A58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D3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98AE6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24E27B3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DEA" w14:textId="77777777" w:rsidR="00962BF9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Мастера. </w:t>
            </w:r>
            <w:r w:rsidRPr="00F50CDD">
              <w:rPr>
                <w:rFonts w:ascii="Times New Roman" w:hAnsi="Times New Roman"/>
                <w:sz w:val="24"/>
                <w:szCs w:val="24"/>
              </w:rPr>
              <w:t>Проблема нравственного выбора в романе.</w:t>
            </w:r>
          </w:p>
          <w:p w14:paraId="58C8BCCD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F50CDD">
              <w:rPr>
                <w:rFonts w:ascii="Times New Roman" w:hAnsi="Times New Roman"/>
                <w:sz w:val="24"/>
                <w:szCs w:val="24"/>
              </w:rPr>
              <w:t>Изображение любви как вечной духовной ценности.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9AA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70ACE9EA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3C7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D2C" w14:textId="77777777" w:rsidR="00962BF9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Маргариты.</w:t>
            </w:r>
            <w:r>
              <w:t xml:space="preserve"> </w:t>
            </w:r>
            <w:r w:rsidRPr="00F50CDD">
              <w:rPr>
                <w:rFonts w:ascii="Times New Roman" w:hAnsi="Times New Roman"/>
                <w:sz w:val="24"/>
                <w:szCs w:val="24"/>
              </w:rPr>
              <w:t>Изображение любви как вечной духовной ценности.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FB2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6AF79C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670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14E1A70E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  <w:p w14:paraId="2FD278B0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386CBF0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14C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F50CDD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тв-ву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475" w14:textId="77777777" w:rsidR="00962BF9" w:rsidRPr="00F50CDD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731156D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0E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7B3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Шолохова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DE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5052EAEA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16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34F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626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8D1626">
              <w:rPr>
                <w:rFonts w:ascii="Times New Roman" w:hAnsi="Times New Roman"/>
                <w:sz w:val="24"/>
                <w:szCs w:val="24"/>
              </w:rPr>
              <w:t xml:space="preserve">. Жизнь и </w:t>
            </w:r>
            <w:proofErr w:type="gramStart"/>
            <w:r w:rsidRPr="008D1626">
              <w:rPr>
                <w:rFonts w:ascii="Times New Roman" w:hAnsi="Times New Roman"/>
                <w:sz w:val="24"/>
                <w:szCs w:val="24"/>
              </w:rPr>
              <w:t>творчество.(</w:t>
            </w:r>
            <w:proofErr w:type="gramEnd"/>
            <w:r w:rsidRPr="008D1626">
              <w:rPr>
                <w:rFonts w:ascii="Times New Roman" w:hAnsi="Times New Roman"/>
                <w:sz w:val="24"/>
                <w:szCs w:val="24"/>
              </w:rPr>
              <w:t>обзор)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AB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4EF4661" w14:textId="77777777" w:rsidTr="00962BF9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AF667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79B920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EE540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цикла «Донские рассказы»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AB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33645D7D" w14:textId="77777777" w:rsidTr="00962BF9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E0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EC9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95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2EBFEDA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C4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248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626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8D1626">
              <w:rPr>
                <w:rFonts w:ascii="Times New Roman" w:hAnsi="Times New Roman"/>
                <w:sz w:val="24"/>
                <w:szCs w:val="24"/>
              </w:rPr>
              <w:t>. «Тихий Дон». История создания романа.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BF7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282403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14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473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D1626">
              <w:rPr>
                <w:rFonts w:ascii="Times New Roman" w:hAnsi="Times New Roman"/>
                <w:sz w:val="24"/>
                <w:szCs w:val="24"/>
              </w:rPr>
              <w:t>Система образов в романе.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казачества.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293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FA46D1C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E3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B3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D1626">
              <w:rPr>
                <w:rFonts w:ascii="Times New Roman" w:hAnsi="Times New Roman"/>
                <w:sz w:val="24"/>
                <w:szCs w:val="24"/>
              </w:rPr>
              <w:t>Изображение гражданской войны как общенародной трагедии. Тема разрушения семейного и крестьянского укладов.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5E0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391B4F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A1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5E5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D1626">
              <w:rPr>
                <w:rFonts w:ascii="Times New Roman" w:hAnsi="Times New Roman"/>
                <w:sz w:val="24"/>
                <w:szCs w:val="24"/>
              </w:rPr>
              <w:t xml:space="preserve">Судьба Григория Мелехова как путь поиска правды жизни.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Нравственная позиция автора.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2DA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C33039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AF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E23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D1626">
              <w:rPr>
                <w:rFonts w:ascii="Times New Roman" w:hAnsi="Times New Roman"/>
                <w:sz w:val="24"/>
                <w:szCs w:val="24"/>
              </w:rPr>
              <w:t>Женские образы в романе. Смысл финала.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F5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482AE4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90C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97рр</w:t>
            </w:r>
          </w:p>
          <w:p w14:paraId="428DDCE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51F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8D1626">
              <w:rPr>
                <w:rFonts w:ascii="Times New Roman" w:hAnsi="Times New Roman"/>
                <w:sz w:val="24"/>
                <w:szCs w:val="24"/>
              </w:rPr>
              <w:t>Сочинение по роману «Тихий Дон»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E7D" w14:textId="77777777" w:rsidR="00962BF9" w:rsidRPr="008D162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35B4631D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E4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30B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Замятина.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0C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34B93CA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870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76C7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обзор жизни и творчества.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DF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D8AF4D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4D4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E5271C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37F" w14:textId="77777777" w:rsidR="00962BF9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«Мы». Своеобразие жанра.</w:t>
            </w:r>
          </w:p>
          <w:p w14:paraId="18A12A25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прогноз Замятина.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A1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34FE6A4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068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59D" w14:textId="77777777" w:rsidR="00962BF9" w:rsidRPr="00D834D2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Рег. Изображение </w:t>
            </w:r>
            <w:proofErr w:type="spellStart"/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нац-ного</w:t>
            </w:r>
            <w:proofErr w:type="spellEnd"/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характера в рассказах Замятина.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6D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3A1CD2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883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096" w14:textId="77777777" w:rsidR="00962BF9" w:rsidRPr="00D834D2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Рег. Особенности языка и стиля произведений Замятина.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0C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4C0B1D6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E5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4D0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А. Ахматовой.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2A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57B570B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95E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C24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FE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6543FE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79E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5AB224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B3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14:paraId="6F5E8144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152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мотивы лирики.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4C1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40B3185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8F6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B51" w14:textId="77777777" w:rsidR="00962BF9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поэта и поэзии в лирике Ахматовой.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3E0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3FA864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AB9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B7E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FE">
              <w:rPr>
                <w:rFonts w:ascii="Times New Roman" w:hAnsi="Times New Roman"/>
                <w:sz w:val="24"/>
                <w:szCs w:val="24"/>
              </w:rPr>
              <w:t>А.Ахматова</w:t>
            </w:r>
            <w:proofErr w:type="spellEnd"/>
            <w:r w:rsidRPr="006543FE">
              <w:rPr>
                <w:rFonts w:ascii="Times New Roman" w:hAnsi="Times New Roman"/>
                <w:sz w:val="24"/>
                <w:szCs w:val="24"/>
              </w:rPr>
              <w:t xml:space="preserve"> «Реквием». История создания.</w:t>
            </w:r>
          </w:p>
          <w:p w14:paraId="206383E9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>Смысл названия.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1E5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52E42C8" w14:textId="77777777" w:rsidTr="00962BF9">
        <w:trPr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B3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B12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>Особенности жанра и композиции поэмы.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3B3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3B2635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39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C6C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 Цветаевой.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749" w14:textId="77777777" w:rsidR="00962BF9" w:rsidRPr="006543FE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064154D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3E8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7AA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FE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6543FE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C50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60FEF7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AAF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B1D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>Основные темы творчества Цветаевой.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292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E2AE9C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FA6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577" w14:textId="77777777" w:rsidR="00962BF9" w:rsidRPr="006543FE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Романтические черты лирической героини Цветаевой.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7C2" w14:textId="77777777" w:rsidR="00962BF9" w:rsidRPr="006543FE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DC2F0F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BD4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14:paraId="63CD9EF0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3ED1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6543FE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65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543FE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654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BC4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75F119F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BD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14:paraId="3E638ACA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8C2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 xml:space="preserve">Урок-концерт по творчеству </w:t>
            </w:r>
            <w:proofErr w:type="spellStart"/>
            <w:r w:rsidRPr="006543FE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654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FE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70E24F3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2CD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C9D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В. Набокова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A38" w14:textId="77777777" w:rsidR="00962BF9" w:rsidRPr="006543FE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09399CD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9FA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97C" w14:textId="77777777" w:rsidR="00962BF9" w:rsidRPr="006543FE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обзор жизни и творчества.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6B1" w14:textId="77777777" w:rsidR="00962BF9" w:rsidRPr="006543FE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64DD85A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37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14:paraId="40BDAD9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3F0" w14:textId="77777777" w:rsidR="00962BF9" w:rsidRPr="006543FE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«Машенька». Лирическая природа прозы Набокова.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19F" w14:textId="77777777" w:rsidR="00962BF9" w:rsidRPr="006543FE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299924DA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761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14:paraId="1C1F45B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CA4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«Облако, озеро, башня». Гротеск как средство создания образов.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82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200F0A2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4F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29A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Шмелёва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F6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764D009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AEF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3D2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F77" w14:textId="77777777" w:rsidR="00962BF9" w:rsidRPr="00004A57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DE3A5E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9B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052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>Основные темы творчества.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Повесть «Лето Господне».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EC21" w14:textId="77777777" w:rsidR="00962BF9" w:rsidRPr="00004A57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92DD9B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DD4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47D" w14:textId="77777777" w:rsidR="00962BF9" w:rsidRPr="00004A57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57">
              <w:rPr>
                <w:rFonts w:ascii="Times New Roman" w:hAnsi="Times New Roman"/>
                <w:b/>
                <w:sz w:val="24"/>
                <w:szCs w:val="24"/>
              </w:rPr>
              <w:t>Творчество Пастернака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40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3C322C9D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024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10E" w14:textId="77777777" w:rsidR="00962BF9" w:rsidRPr="00FB1B8C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B8C">
              <w:rPr>
                <w:rFonts w:ascii="Times New Roman" w:hAnsi="Times New Roman"/>
                <w:sz w:val="24"/>
                <w:szCs w:val="24"/>
              </w:rPr>
              <w:t>Б.Л.Пастернак</w:t>
            </w:r>
            <w:proofErr w:type="spellEnd"/>
            <w:r w:rsidRPr="00FB1B8C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6F8" w14:textId="77777777" w:rsidR="00962BF9" w:rsidRPr="004A0CFD" w:rsidRDefault="00962BF9" w:rsidP="00962B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5C24D88F" w14:textId="77777777" w:rsidTr="00962BF9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658AD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14:paraId="7EE4D649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DAF06" w14:textId="77777777" w:rsidR="00962BF9" w:rsidRPr="00FB1B8C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FB1B8C">
              <w:rPr>
                <w:rFonts w:ascii="Times New Roman" w:hAnsi="Times New Roman"/>
                <w:sz w:val="24"/>
                <w:szCs w:val="24"/>
              </w:rPr>
              <w:t xml:space="preserve">Поэтическая эволюция Пастернака. Анализ стихов: «Февраль. Достать чернил и </w:t>
            </w:r>
            <w:proofErr w:type="gramStart"/>
            <w:r w:rsidRPr="00FB1B8C">
              <w:rPr>
                <w:rFonts w:ascii="Times New Roman" w:hAnsi="Times New Roman"/>
                <w:sz w:val="24"/>
                <w:szCs w:val="24"/>
              </w:rPr>
              <w:t>плакать!...</w:t>
            </w:r>
            <w:proofErr w:type="gramEnd"/>
            <w:r w:rsidRPr="00FB1B8C">
              <w:rPr>
                <w:rFonts w:ascii="Times New Roman" w:hAnsi="Times New Roman"/>
                <w:sz w:val="24"/>
                <w:szCs w:val="24"/>
              </w:rPr>
              <w:t>», «Определение поэзии»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04070" w14:textId="77777777" w:rsidR="00962BF9" w:rsidRPr="00FB1B8C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637E0D6D" w14:textId="77777777" w:rsidTr="00962BF9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4D7E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14:paraId="452C1069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bookmarkStart w:id="0" w:name="_GoBack"/>
            <w:bookmarkEnd w:id="0"/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E7545" w14:textId="77777777" w:rsidR="00962BF9" w:rsidRPr="00FB1B8C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B8C">
              <w:rPr>
                <w:rFonts w:ascii="Times New Roman" w:hAnsi="Times New Roman"/>
                <w:sz w:val="24"/>
                <w:szCs w:val="24"/>
              </w:rPr>
              <w:t>Б.Пастернак</w:t>
            </w:r>
            <w:proofErr w:type="spellEnd"/>
            <w:r w:rsidRPr="00FB1B8C">
              <w:rPr>
                <w:rFonts w:ascii="Times New Roman" w:hAnsi="Times New Roman"/>
                <w:sz w:val="24"/>
                <w:szCs w:val="24"/>
              </w:rPr>
              <w:t>. Роман «Доктор Живаго»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ABD5" w14:textId="77777777" w:rsidR="00962BF9" w:rsidRPr="00FB1B8C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24C92D92" w14:textId="77777777" w:rsidTr="00962BF9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2F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494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A1B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7AE3ED5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C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128рр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993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творчеству Пастернака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1D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FA817B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74C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3BD" w14:textId="77777777" w:rsidR="00962BF9" w:rsidRPr="00381F6A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F6A">
              <w:rPr>
                <w:rFonts w:ascii="Times New Roman" w:hAnsi="Times New Roman"/>
                <w:b/>
                <w:sz w:val="24"/>
                <w:szCs w:val="24"/>
              </w:rPr>
              <w:t>Творчество Заболоцкого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4D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13F12FCC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A7E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EC7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5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31C33DF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F8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3D0" w14:textId="77777777" w:rsidR="00962BF9" w:rsidRPr="006543FE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6543FE">
              <w:rPr>
                <w:rFonts w:ascii="Times New Roman" w:hAnsi="Times New Roman"/>
                <w:sz w:val="24"/>
                <w:szCs w:val="24"/>
              </w:rPr>
              <w:t>Основные темы творчества.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искусства и красоты.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BE0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26E4000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F8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031" w14:textId="77777777" w:rsidR="00962BF9" w:rsidRPr="00381F6A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F6A">
              <w:rPr>
                <w:rFonts w:ascii="Times New Roman" w:hAnsi="Times New Roman"/>
                <w:b/>
                <w:sz w:val="24"/>
                <w:szCs w:val="24"/>
              </w:rPr>
              <w:t>Общественно-культурная обстановка и основные тенденции развития литературы (1950-90)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C35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0EC2771E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D3A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14:paraId="4A28006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09D" w14:textId="77777777" w:rsidR="00962BF9" w:rsidRPr="00D834D2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sz w:val="24"/>
                <w:szCs w:val="24"/>
              </w:rPr>
              <w:t>Обзор русской литературы второй половины 20 века.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3A4" w14:textId="77777777" w:rsidR="00962BF9" w:rsidRPr="00D834D2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236AB05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9E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7F2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9D">
              <w:rPr>
                <w:rFonts w:ascii="Times New Roman" w:hAnsi="Times New Roman"/>
                <w:b/>
                <w:sz w:val="24"/>
                <w:szCs w:val="24"/>
              </w:rPr>
              <w:t>Обзорное изучение авторов: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0F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271FE4A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8C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C21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459D">
              <w:rPr>
                <w:rFonts w:ascii="Times New Roman" w:hAnsi="Times New Roman"/>
                <w:b/>
                <w:sz w:val="24"/>
                <w:szCs w:val="24"/>
              </w:rPr>
              <w:t>А,Твардовский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A4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04455F19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D69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2D9" w14:textId="77777777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CC6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B1CC6">
              <w:rPr>
                <w:rFonts w:ascii="Times New Roman" w:hAnsi="Times New Roman"/>
                <w:sz w:val="24"/>
                <w:szCs w:val="24"/>
              </w:rPr>
              <w:t>. Жизнь и творчество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3B22" w14:textId="50688F5E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D0DA1EA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A17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51EA7468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3F5" w14:textId="77777777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CC6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B1CC6">
              <w:rPr>
                <w:rFonts w:ascii="Times New Roman" w:hAnsi="Times New Roman"/>
                <w:sz w:val="24"/>
                <w:szCs w:val="24"/>
              </w:rPr>
              <w:t xml:space="preserve">. Анализ </w:t>
            </w:r>
            <w:proofErr w:type="spellStart"/>
            <w:r w:rsidRPr="001B1CC6">
              <w:rPr>
                <w:rFonts w:ascii="Times New Roman" w:hAnsi="Times New Roman"/>
                <w:sz w:val="24"/>
                <w:szCs w:val="24"/>
              </w:rPr>
              <w:t>стихо</w:t>
            </w:r>
            <w:proofErr w:type="spellEnd"/>
            <w:r w:rsidRPr="001B1CC6">
              <w:rPr>
                <w:rFonts w:ascii="Times New Roman" w:hAnsi="Times New Roman"/>
                <w:sz w:val="24"/>
                <w:szCs w:val="24"/>
              </w:rPr>
              <w:t>: «Вся суть в одном- единственном завете…», «Памяти матери», Я знаю, никакой моей вины…», «Дробится рваный цоколь монумента…», «О сущем»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3E1" w14:textId="5650DD4B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35E39BC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2F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CCE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9D">
              <w:rPr>
                <w:rFonts w:ascii="Times New Roman" w:hAnsi="Times New Roman"/>
                <w:b/>
                <w:sz w:val="24"/>
                <w:szCs w:val="24"/>
              </w:rPr>
              <w:t xml:space="preserve">А. Солженицын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471" w14:textId="77777777" w:rsidR="00962BF9" w:rsidRPr="001B1CC6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42F9ACCF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34A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AB7" w14:textId="77777777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CC6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1B1CC6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9A1" w14:textId="77777777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B37AC8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CD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14:paraId="3B615D34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741" w14:textId="77777777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CC6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1B1CC6">
              <w:rPr>
                <w:rFonts w:ascii="Times New Roman" w:hAnsi="Times New Roman"/>
                <w:sz w:val="24"/>
                <w:szCs w:val="24"/>
              </w:rPr>
              <w:t>. Повесть «Один день Ивана Денисовича».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767" w14:textId="77777777" w:rsidR="00962BF9" w:rsidRPr="001B1CC6" w:rsidRDefault="00962BF9" w:rsidP="00962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5E37611D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B6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EAA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9D">
              <w:rPr>
                <w:rFonts w:ascii="Times New Roman" w:hAnsi="Times New Roman"/>
                <w:b/>
                <w:sz w:val="24"/>
                <w:szCs w:val="24"/>
              </w:rPr>
              <w:t>Тема ВОВ в литературе: Бондарев, Быков, Васильев, Воробьёв и др.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74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0D0C1AA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7A8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14:paraId="3C81DDA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14:paraId="5D20E3D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14:paraId="51D0EA2C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FA0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  <w:r>
              <w:t xml:space="preserve"> «</w:t>
            </w:r>
            <w:r w:rsidRPr="00DA721C">
              <w:rPr>
                <w:rFonts w:ascii="Times New Roman" w:hAnsi="Times New Roman"/>
                <w:sz w:val="24"/>
                <w:szCs w:val="24"/>
              </w:rPr>
              <w:t>Тема ВОВ в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обзором творчества).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E91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2BF9" w:rsidRPr="00D71705" w14:paraId="25A2BF3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B5E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64C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9D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18459D">
              <w:rPr>
                <w:rFonts w:ascii="Times New Roman" w:hAnsi="Times New Roman"/>
                <w:b/>
                <w:sz w:val="24"/>
                <w:szCs w:val="24"/>
              </w:rPr>
              <w:t>В.Шаламова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09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5D6FA9F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70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F72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путь. Манифест художественной прозы Шаламова.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028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77CE8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040EFC46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93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E6F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«Лагерная тема» в творчестве Шаламова.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5C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BF9" w:rsidRPr="00D71705" w14:paraId="1DDC1E5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1E4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4F7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9D">
              <w:rPr>
                <w:rFonts w:ascii="Times New Roman" w:hAnsi="Times New Roman"/>
                <w:b/>
                <w:sz w:val="24"/>
                <w:szCs w:val="24"/>
              </w:rPr>
              <w:t>Творчество «шестидесятников»: Окуджава, Рождественский, Галич и др.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91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56F4E21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4DD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14:paraId="0AECCC8B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14:paraId="396FA43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14:paraId="0AFAF8BF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0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02">
              <w:rPr>
                <w:rFonts w:ascii="Times New Roman" w:hAnsi="Times New Roman"/>
                <w:sz w:val="24"/>
                <w:szCs w:val="24"/>
              </w:rPr>
              <w:t>Читательская конференция «Творчество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02">
              <w:rPr>
                <w:rFonts w:ascii="Times New Roman" w:hAnsi="Times New Roman"/>
                <w:sz w:val="24"/>
                <w:szCs w:val="24"/>
              </w:rPr>
              <w:t xml:space="preserve">«шестидесятников»: </w:t>
            </w:r>
            <w:proofErr w:type="gramStart"/>
            <w:r w:rsidRPr="00AE7602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AE7602">
              <w:rPr>
                <w:rFonts w:ascii="Times New Roman" w:hAnsi="Times New Roman"/>
                <w:sz w:val="24"/>
                <w:szCs w:val="24"/>
              </w:rPr>
              <w:t xml:space="preserve"> обзором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лирики</w:t>
            </w:r>
            <w:r w:rsidRPr="00AE760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813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2BF9" w:rsidRPr="00D71705" w14:paraId="3142AD6B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73F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C07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9D">
              <w:rPr>
                <w:rFonts w:ascii="Times New Roman" w:hAnsi="Times New Roman"/>
                <w:b/>
                <w:sz w:val="24"/>
                <w:szCs w:val="24"/>
              </w:rPr>
              <w:t>Творчество отдельных авторов(60-80-е)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E9A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25CDCB31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2AF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14:paraId="3484F1FC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4A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Ю.Казаков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Традиции русской классики в творчестве.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26F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5CBECBA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97C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14:paraId="7FBC5D35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C16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Шукшин. Своеобразие творчества. Драматургия новеллы.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02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26B1A8C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A9E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14:paraId="2D16426D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DD3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Вознесенский. Развитие традиций футуризма. «Визуальная поэзия».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36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5F2A708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B5D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14:paraId="15EECCF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F33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Рубцов. Стилевые доминанты творчества. Философские мотивы.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C3D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67DD7490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145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рег.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28B" w14:textId="77777777" w:rsidR="00962BF9" w:rsidRPr="0018459D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459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Творчество Абрамова-</w:t>
            </w:r>
            <w:proofErr w:type="spellStart"/>
            <w:proofErr w:type="gramStart"/>
            <w:r w:rsidRPr="0018459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рег.комп</w:t>
            </w:r>
            <w:proofErr w:type="spellEnd"/>
            <w:proofErr w:type="gramEnd"/>
            <w:r w:rsidRPr="0018459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FB6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9" w:rsidRPr="00D71705" w14:paraId="0761E8D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449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157</w:t>
            </w:r>
          </w:p>
          <w:p w14:paraId="2D24548B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209" w14:textId="77777777" w:rsidR="00962BF9" w:rsidRPr="00D834D2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Сложная судьба северной деревни в тетралогии Абрамова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F6E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7BFA24D7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678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159</w:t>
            </w:r>
          </w:p>
          <w:p w14:paraId="4F86A36F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AFE" w14:textId="77777777" w:rsidR="00962BF9" w:rsidRPr="00D834D2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Традиции русской </w:t>
            </w:r>
            <w:proofErr w:type="spellStart"/>
            <w:proofErr w:type="gramStart"/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классич.прозы</w:t>
            </w:r>
            <w:proofErr w:type="spellEnd"/>
            <w:proofErr w:type="gramEnd"/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в изображении семьи.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207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169A7824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531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161</w:t>
            </w:r>
          </w:p>
          <w:p w14:paraId="0FBF30A9" w14:textId="77777777" w:rsidR="00962BF9" w:rsidRPr="00D834D2" w:rsidRDefault="00962BF9" w:rsidP="00962B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162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E4A" w14:textId="77777777" w:rsidR="00962BF9" w:rsidRPr="00D834D2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834D2">
              <w:rPr>
                <w:rFonts w:ascii="Times New Roman" w:hAnsi="Times New Roman"/>
                <w:color w:val="00B050"/>
                <w:sz w:val="24"/>
                <w:szCs w:val="24"/>
              </w:rPr>
              <w:t>Проблема распада семейных связей и утраты нравственных начал в жизни человека.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DE1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28D7FC48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A08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75F65D49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14:paraId="0765A532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14:paraId="617F2363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DF4" w14:textId="77777777" w:rsidR="00962BF9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Творчество И. Бродского. </w:t>
            </w:r>
          </w:p>
          <w:p w14:paraId="1A55F68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«большого стих-я». Тема поэта и языка. Философичность творчества.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AD4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2BF9" w:rsidRPr="00D71705" w14:paraId="30C3FED5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3FA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14:paraId="7B690BAC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BFC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драматургии конца 20-го века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35C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BF9" w:rsidRPr="00D71705" w14:paraId="4B7BCA53" w14:textId="77777777" w:rsidTr="00962BF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61F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14:paraId="1D3BBDD0" w14:textId="77777777" w:rsidR="00962BF9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348" w14:textId="77777777" w:rsidR="00962BF9" w:rsidRPr="00D71705" w:rsidRDefault="00962BF9" w:rsidP="0096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уроки.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5E9" w14:textId="77777777" w:rsidR="00962BF9" w:rsidRPr="00D71705" w:rsidRDefault="00962BF9" w:rsidP="0096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B5DC843" w14:textId="77777777" w:rsidR="00962BF9" w:rsidRPr="004A190A" w:rsidRDefault="00962BF9" w:rsidP="003737A9">
      <w:pPr>
        <w:pStyle w:val="a3"/>
        <w:rPr>
          <w:rFonts w:ascii="Times New Roman" w:hAnsi="Times New Roman"/>
          <w:sz w:val="24"/>
          <w:szCs w:val="24"/>
        </w:rPr>
      </w:pPr>
    </w:p>
    <w:p w14:paraId="0DB1435B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</w:p>
    <w:p w14:paraId="6471C223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</w:p>
    <w:p w14:paraId="7B31AEE0" w14:textId="77777777" w:rsidR="003737A9" w:rsidRPr="004A190A" w:rsidRDefault="003737A9" w:rsidP="003737A9">
      <w:pPr>
        <w:pStyle w:val="a3"/>
        <w:rPr>
          <w:rFonts w:ascii="Times New Roman" w:hAnsi="Times New Roman"/>
          <w:sz w:val="24"/>
          <w:szCs w:val="24"/>
        </w:rPr>
      </w:pPr>
    </w:p>
    <w:p w14:paraId="3C0EB260" w14:textId="77777777" w:rsidR="003737A9" w:rsidRDefault="003737A9"/>
    <w:sectPr w:rsidR="003737A9" w:rsidSect="00962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A9"/>
    <w:multiLevelType w:val="hybridMultilevel"/>
    <w:tmpl w:val="32A4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A9"/>
    <w:rsid w:val="003737A9"/>
    <w:rsid w:val="0092388E"/>
    <w:rsid w:val="00962BF9"/>
    <w:rsid w:val="00D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7505"/>
  <w15:chartTrackingRefBased/>
  <w15:docId w15:val="{D27AC366-B75E-451F-8E0D-D1DB749C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7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B525-18A1-41DD-9BF7-D8422B6E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3184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2019-10-24T15:52:00Z</dcterms:created>
  <dcterms:modified xsi:type="dcterms:W3CDTF">2019-10-26T16:31:00Z</dcterms:modified>
</cp:coreProperties>
</file>